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4EF96" w14:textId="7A76D110" w:rsidR="00DC68FF" w:rsidRPr="00DC68FF" w:rsidRDefault="00DC68FF" w:rsidP="00DC68FF">
      <w:pPr>
        <w:widowControl w:val="0"/>
        <w:shd w:val="clear" w:color="auto" w:fill="auto"/>
        <w:autoSpaceDE w:val="0"/>
        <w:autoSpaceDN w:val="0"/>
        <w:spacing w:before="80" w:after="0" w:line="240" w:lineRule="auto"/>
        <w:ind w:right="3520"/>
        <w:jc w:val="right"/>
        <w:outlineLvl w:val="0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DC68FF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Ramowy</w:t>
      </w:r>
      <w:r w:rsidRPr="00DC68FF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DC68FF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program</w:t>
      </w:r>
      <w:r w:rsidRPr="00DC68FF">
        <w:rPr>
          <w:rFonts w:ascii="Times New Roman" w:eastAsia="Times New Roman" w:hAnsi="Times New Roman" w:cs="Times New Roman"/>
          <w:b/>
          <w:bCs/>
          <w:color w:val="auto"/>
          <w:spacing w:val="-3"/>
          <w:lang w:val="pl-PL" w:eastAsia="en-US"/>
        </w:rPr>
        <w:t xml:space="preserve"> </w:t>
      </w:r>
      <w:r w:rsidRPr="00DC68FF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nauczania</w:t>
      </w:r>
      <w:r w:rsidRPr="00DC68FF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DC68FF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na</w:t>
      </w:r>
      <w:r w:rsidRPr="00DC68FF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DC68FF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I</w:t>
      </w:r>
      <w:r w:rsidR="009B7415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I</w:t>
      </w:r>
      <w:r w:rsidR="00613F52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 xml:space="preserve"> </w:t>
      </w:r>
      <w:r w:rsidRPr="00DC68FF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>stopniu</w:t>
      </w:r>
    </w:p>
    <w:p w14:paraId="0B282995" w14:textId="77777777" w:rsidR="00DC68FF" w:rsidRPr="00DC68FF" w:rsidRDefault="00DC68FF" w:rsidP="00DC68FF">
      <w:pPr>
        <w:widowControl w:val="0"/>
        <w:shd w:val="clear" w:color="auto" w:fill="auto"/>
        <w:autoSpaceDE w:val="0"/>
        <w:autoSpaceDN w:val="0"/>
        <w:spacing w:before="83" w:after="0" w:line="240" w:lineRule="auto"/>
        <w:rPr>
          <w:rFonts w:ascii="Times New Roman" w:eastAsia="Times New Roman" w:hAnsi="Times New Roman" w:cs="Times New Roman"/>
          <w:b/>
          <w:color w:val="auto"/>
          <w:lang w:val="pl-PL" w:eastAsia="en-US"/>
        </w:rPr>
      </w:pPr>
    </w:p>
    <w:p w14:paraId="1ECFF5AC" w14:textId="446BE8AA" w:rsidR="00DC68FF" w:rsidRDefault="00DC68FF" w:rsidP="00DC68FF">
      <w:pPr>
        <w:widowControl w:val="0"/>
        <w:shd w:val="clear" w:color="auto" w:fill="auto"/>
        <w:autoSpaceDE w:val="0"/>
        <w:autoSpaceDN w:val="0"/>
        <w:spacing w:before="1" w:after="0" w:line="240" w:lineRule="auto"/>
        <w:ind w:left="1245"/>
        <w:rPr>
          <w:rFonts w:ascii="Times New Roman" w:eastAsia="Times New Roman" w:hAnsi="Times New Roman" w:cs="Times New Roman"/>
          <w:color w:val="auto"/>
          <w:spacing w:val="-2"/>
          <w:lang w:val="pl-PL" w:eastAsia="en-US"/>
        </w:rPr>
      </w:pPr>
      <w:r w:rsidRPr="00DC68FF">
        <w:rPr>
          <w:rFonts w:ascii="Times New Roman" w:eastAsia="Times New Roman" w:hAnsi="Times New Roman" w:cs="Times New Roman"/>
          <w:color w:val="auto"/>
          <w:lang w:val="pl-PL" w:eastAsia="en-US"/>
        </w:rPr>
        <w:t>Kurs</w:t>
      </w:r>
      <w:r w:rsidRPr="00DC68FF">
        <w:rPr>
          <w:rFonts w:ascii="Times New Roman" w:eastAsia="Times New Roman" w:hAnsi="Times New Roman" w:cs="Times New Roman"/>
          <w:color w:val="auto"/>
          <w:spacing w:val="-2"/>
          <w:lang w:val="pl-PL" w:eastAsia="en-US"/>
        </w:rPr>
        <w:t xml:space="preserve"> </w:t>
      </w:r>
      <w:r w:rsidRPr="00DC68FF">
        <w:rPr>
          <w:rFonts w:ascii="Times New Roman" w:eastAsia="Times New Roman" w:hAnsi="Times New Roman" w:cs="Times New Roman"/>
          <w:color w:val="auto"/>
          <w:lang w:val="pl-PL" w:eastAsia="en-US"/>
        </w:rPr>
        <w:t>obejmuje</w:t>
      </w:r>
      <w:r w:rsidR="00613F52">
        <w:rPr>
          <w:rFonts w:ascii="Times New Roman" w:eastAsia="Times New Roman" w:hAnsi="Times New Roman" w:cs="Times New Roman"/>
          <w:color w:val="auto"/>
          <w:spacing w:val="-1"/>
          <w:lang w:val="pl-PL" w:eastAsia="en-US"/>
        </w:rPr>
        <w:t xml:space="preserve"> trzy </w:t>
      </w:r>
      <w:r w:rsidRPr="00DC68FF">
        <w:rPr>
          <w:rFonts w:ascii="Times New Roman" w:eastAsia="Times New Roman" w:hAnsi="Times New Roman" w:cs="Times New Roman"/>
          <w:color w:val="auto"/>
          <w:lang w:val="pl-PL" w:eastAsia="en-US"/>
        </w:rPr>
        <w:t xml:space="preserve">moduły </w:t>
      </w:r>
      <w:r w:rsidRPr="00DC68FF">
        <w:rPr>
          <w:rFonts w:ascii="Times New Roman" w:eastAsia="Times New Roman" w:hAnsi="Times New Roman" w:cs="Times New Roman"/>
          <w:color w:val="auto"/>
          <w:spacing w:val="-2"/>
          <w:lang w:val="pl-PL" w:eastAsia="en-US"/>
        </w:rPr>
        <w:t>dydaktyczne:</w:t>
      </w:r>
    </w:p>
    <w:p w14:paraId="44109AEF" w14:textId="77777777" w:rsidR="0024254A" w:rsidRPr="00DC68FF" w:rsidRDefault="0024254A" w:rsidP="00DC68FF">
      <w:pPr>
        <w:widowControl w:val="0"/>
        <w:shd w:val="clear" w:color="auto" w:fill="auto"/>
        <w:autoSpaceDE w:val="0"/>
        <w:autoSpaceDN w:val="0"/>
        <w:spacing w:before="1" w:after="0" w:line="240" w:lineRule="auto"/>
        <w:ind w:left="1245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70326C5E" w14:textId="77777777" w:rsidR="00FE7504" w:rsidRPr="00FE7504" w:rsidRDefault="00FE7504" w:rsidP="00FE7504">
      <w:pPr>
        <w:widowControl w:val="0"/>
        <w:shd w:val="clear" w:color="auto" w:fill="auto"/>
        <w:autoSpaceDE w:val="0"/>
        <w:autoSpaceDN w:val="0"/>
        <w:spacing w:after="0" w:line="240" w:lineRule="auto"/>
        <w:ind w:left="14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FE7504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Moduł</w:t>
      </w:r>
      <w:r w:rsidRPr="00FE7504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III.</w:t>
      </w:r>
      <w:r w:rsidRPr="00FE7504">
        <w:rPr>
          <w:rFonts w:ascii="Times New Roman" w:eastAsia="Times New Roman" w:hAnsi="Times New Roman" w:cs="Times New Roman"/>
          <w:b/>
          <w:color w:val="auto"/>
          <w:spacing w:val="-1"/>
          <w:szCs w:val="22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bCs/>
          <w:color w:val="auto"/>
          <w:szCs w:val="22"/>
          <w:lang w:val="pl-PL" w:eastAsia="en-US"/>
        </w:rPr>
        <w:t>Rachunkowość</w:t>
      </w:r>
      <w:r w:rsidRPr="00AB26AF">
        <w:rPr>
          <w:rFonts w:ascii="Times New Roman" w:eastAsia="Times New Roman" w:hAnsi="Times New Roman" w:cs="Times New Roman"/>
          <w:bCs/>
          <w:color w:val="auto"/>
          <w:spacing w:val="-3"/>
          <w:szCs w:val="22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bCs/>
          <w:color w:val="auto"/>
          <w:szCs w:val="22"/>
          <w:lang w:val="pl-PL" w:eastAsia="en-US"/>
        </w:rPr>
        <w:t>z</w:t>
      </w:r>
      <w:r w:rsidRPr="00AB26AF">
        <w:rPr>
          <w:rFonts w:ascii="Times New Roman" w:eastAsia="Times New Roman" w:hAnsi="Times New Roman" w:cs="Times New Roman"/>
          <w:bCs/>
          <w:color w:val="auto"/>
          <w:spacing w:val="-2"/>
          <w:szCs w:val="22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bCs/>
          <w:color w:val="auto"/>
          <w:szCs w:val="22"/>
          <w:lang w:val="pl-PL" w:eastAsia="en-US"/>
        </w:rPr>
        <w:t>elementami</w:t>
      </w:r>
      <w:r w:rsidRPr="00AB26AF">
        <w:rPr>
          <w:rFonts w:ascii="Times New Roman" w:eastAsia="Times New Roman" w:hAnsi="Times New Roman" w:cs="Times New Roman"/>
          <w:bCs/>
          <w:color w:val="auto"/>
          <w:spacing w:val="-1"/>
          <w:szCs w:val="22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bCs/>
          <w:color w:val="auto"/>
          <w:szCs w:val="22"/>
          <w:lang w:val="pl-PL" w:eastAsia="en-US"/>
        </w:rPr>
        <w:t>etyki</w:t>
      </w:r>
      <w:r w:rsidRPr="00AB26AF">
        <w:rPr>
          <w:rFonts w:ascii="Times New Roman" w:eastAsia="Times New Roman" w:hAnsi="Times New Roman" w:cs="Times New Roman"/>
          <w:bCs/>
          <w:color w:val="auto"/>
          <w:spacing w:val="-1"/>
          <w:szCs w:val="22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bCs/>
          <w:color w:val="auto"/>
          <w:szCs w:val="22"/>
          <w:lang w:val="pl-PL" w:eastAsia="en-US"/>
        </w:rPr>
        <w:t>zawodowej</w:t>
      </w:r>
      <w:r w:rsidRPr="00FE7504">
        <w:rPr>
          <w:rFonts w:ascii="Times New Roman" w:eastAsia="Times New Roman" w:hAnsi="Times New Roman" w:cs="Times New Roman"/>
          <w:b/>
          <w:color w:val="auto"/>
          <w:spacing w:val="1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-</w:t>
      </w:r>
      <w:r w:rsidRPr="00FE7504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b/>
          <w:bCs/>
          <w:color w:val="auto"/>
          <w:szCs w:val="22"/>
          <w:lang w:val="pl-PL" w:eastAsia="en-US"/>
        </w:rPr>
        <w:t>148</w:t>
      </w:r>
      <w:r w:rsidRPr="00AB26AF">
        <w:rPr>
          <w:rFonts w:ascii="Times New Roman" w:eastAsia="Times New Roman" w:hAnsi="Times New Roman" w:cs="Times New Roman"/>
          <w:b/>
          <w:bCs/>
          <w:color w:val="auto"/>
          <w:spacing w:val="-1"/>
          <w:szCs w:val="22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b/>
          <w:bCs/>
          <w:color w:val="auto"/>
          <w:szCs w:val="22"/>
          <w:lang w:val="pl-PL" w:eastAsia="en-US"/>
        </w:rPr>
        <w:t>godzin</w:t>
      </w:r>
      <w:r w:rsidRPr="00AB26AF">
        <w:rPr>
          <w:rFonts w:ascii="Times New Roman" w:eastAsia="Times New Roman" w:hAnsi="Times New Roman" w:cs="Times New Roman"/>
          <w:b/>
          <w:bCs/>
          <w:color w:val="auto"/>
          <w:spacing w:val="1"/>
          <w:szCs w:val="22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b/>
          <w:bCs/>
          <w:color w:val="auto"/>
          <w:spacing w:val="-2"/>
          <w:szCs w:val="22"/>
          <w:lang w:val="pl-PL" w:eastAsia="en-US"/>
        </w:rPr>
        <w:t>lekcyjnych</w:t>
      </w:r>
    </w:p>
    <w:p w14:paraId="5974557F" w14:textId="77777777" w:rsidR="00FE7504" w:rsidRPr="00FE7504" w:rsidRDefault="00FE7504" w:rsidP="00FE7504">
      <w:pPr>
        <w:widowControl w:val="0"/>
        <w:shd w:val="clear" w:color="auto" w:fill="auto"/>
        <w:autoSpaceDE w:val="0"/>
        <w:autoSpaceDN w:val="0"/>
        <w:spacing w:before="173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5F00D302" w14:textId="77777777" w:rsidR="00FE7504" w:rsidRPr="00FE7504" w:rsidRDefault="00FE7504" w:rsidP="00FE7504">
      <w:pPr>
        <w:widowControl w:val="0"/>
        <w:shd w:val="clear" w:color="auto" w:fill="auto"/>
        <w:autoSpaceDE w:val="0"/>
        <w:autoSpaceDN w:val="0"/>
        <w:spacing w:after="0" w:line="240" w:lineRule="auto"/>
        <w:ind w:left="14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FE7504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Moduł</w:t>
      </w:r>
      <w:r w:rsidRPr="00FE7504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IV.</w:t>
      </w:r>
      <w:r w:rsidRPr="00FE7504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bCs/>
          <w:color w:val="auto"/>
          <w:szCs w:val="22"/>
          <w:lang w:val="pl-PL" w:eastAsia="en-US"/>
        </w:rPr>
        <w:t>Prawo</w:t>
      </w:r>
      <w:r w:rsidRPr="00AB26AF">
        <w:rPr>
          <w:rFonts w:ascii="Times New Roman" w:eastAsia="Times New Roman" w:hAnsi="Times New Roman" w:cs="Times New Roman"/>
          <w:bCs/>
          <w:color w:val="auto"/>
          <w:spacing w:val="-5"/>
          <w:szCs w:val="22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bCs/>
          <w:color w:val="auto"/>
          <w:szCs w:val="22"/>
          <w:lang w:val="pl-PL" w:eastAsia="en-US"/>
        </w:rPr>
        <w:t>podatkowe</w:t>
      </w:r>
      <w:r w:rsidRPr="00AB26AF">
        <w:rPr>
          <w:rFonts w:ascii="Times New Roman" w:eastAsia="Times New Roman" w:hAnsi="Times New Roman" w:cs="Times New Roman"/>
          <w:b/>
          <w:color w:val="auto"/>
          <w:spacing w:val="-7"/>
          <w:szCs w:val="22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-</w:t>
      </w:r>
      <w:r w:rsidRPr="00AB26AF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40</w:t>
      </w:r>
      <w:r w:rsidRPr="00AB26AF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godzin</w:t>
      </w:r>
      <w:r w:rsidRPr="00AB26AF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val="pl-PL" w:eastAsia="en-US"/>
        </w:rPr>
        <w:t>lekcyjnych</w:t>
      </w:r>
    </w:p>
    <w:p w14:paraId="3DABE6D1" w14:textId="77777777" w:rsidR="00FE7504" w:rsidRPr="00FE7504" w:rsidRDefault="00FE7504" w:rsidP="00FE7504">
      <w:pPr>
        <w:widowControl w:val="0"/>
        <w:shd w:val="clear" w:color="auto" w:fill="auto"/>
        <w:autoSpaceDE w:val="0"/>
        <w:autoSpaceDN w:val="0"/>
        <w:spacing w:before="174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06C2B9C5" w14:textId="2E557D02" w:rsidR="00FE7504" w:rsidRPr="00AB26AF" w:rsidRDefault="00FE7504" w:rsidP="00FE7504">
      <w:pPr>
        <w:widowControl w:val="0"/>
        <w:shd w:val="clear" w:color="auto" w:fill="auto"/>
        <w:autoSpaceDE w:val="0"/>
        <w:autoSpaceDN w:val="0"/>
        <w:spacing w:after="0" w:line="309" w:lineRule="auto"/>
        <w:ind w:left="1274" w:right="1142" w:hanging="1134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FE7504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Moduł</w:t>
      </w:r>
      <w:r w:rsidRPr="00FE7504">
        <w:rPr>
          <w:rFonts w:ascii="Times New Roman" w:eastAsia="Times New Roman" w:hAnsi="Times New Roman" w:cs="Times New Roman"/>
          <w:b/>
          <w:bCs/>
          <w:color w:val="auto"/>
          <w:spacing w:val="-8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V.</w:t>
      </w:r>
      <w:r w:rsidRPr="00FE7504">
        <w:rPr>
          <w:rFonts w:ascii="Times New Roman" w:eastAsia="Times New Roman" w:hAnsi="Times New Roman" w:cs="Times New Roman"/>
          <w:b/>
          <w:bCs/>
          <w:color w:val="auto"/>
          <w:spacing w:val="-14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color w:val="auto"/>
          <w:lang w:val="pl-PL" w:eastAsia="en-US"/>
        </w:rPr>
        <w:t>Wybrane</w:t>
      </w:r>
      <w:r w:rsidRPr="00AB26AF">
        <w:rPr>
          <w:rFonts w:ascii="Times New Roman" w:eastAsia="Times New Roman" w:hAnsi="Times New Roman" w:cs="Times New Roman"/>
          <w:color w:val="auto"/>
          <w:spacing w:val="-10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color w:val="auto"/>
          <w:lang w:val="pl-PL" w:eastAsia="en-US"/>
        </w:rPr>
        <w:t>zagadnienia</w:t>
      </w:r>
      <w:r w:rsidRPr="00AB26AF">
        <w:rPr>
          <w:rFonts w:ascii="Times New Roman" w:eastAsia="Times New Roman" w:hAnsi="Times New Roman" w:cs="Times New Roman"/>
          <w:color w:val="auto"/>
          <w:spacing w:val="-12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color w:val="auto"/>
          <w:lang w:val="pl-PL" w:eastAsia="en-US"/>
        </w:rPr>
        <w:t>prawa</w:t>
      </w:r>
      <w:r w:rsidRPr="00AB26AF">
        <w:rPr>
          <w:rFonts w:ascii="Times New Roman" w:eastAsia="Times New Roman" w:hAnsi="Times New Roman" w:cs="Times New Roman"/>
          <w:color w:val="auto"/>
          <w:spacing w:val="-8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color w:val="auto"/>
          <w:lang w:val="pl-PL" w:eastAsia="en-US"/>
        </w:rPr>
        <w:t>cywilnego,</w:t>
      </w:r>
      <w:r w:rsidRPr="00AB26AF">
        <w:rPr>
          <w:rFonts w:ascii="Times New Roman" w:eastAsia="Times New Roman" w:hAnsi="Times New Roman" w:cs="Times New Roman"/>
          <w:color w:val="auto"/>
          <w:spacing w:val="-9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color w:val="auto"/>
          <w:lang w:val="pl-PL" w:eastAsia="en-US"/>
        </w:rPr>
        <w:t>prawa</w:t>
      </w:r>
      <w:r w:rsidRPr="00AB26AF">
        <w:rPr>
          <w:rFonts w:ascii="Times New Roman" w:eastAsia="Times New Roman" w:hAnsi="Times New Roman" w:cs="Times New Roman"/>
          <w:color w:val="auto"/>
          <w:spacing w:val="-9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color w:val="auto"/>
          <w:lang w:val="pl-PL" w:eastAsia="en-US"/>
        </w:rPr>
        <w:t>gospodarczego,</w:t>
      </w:r>
      <w:r w:rsidRPr="00AB26AF">
        <w:rPr>
          <w:rFonts w:ascii="Times New Roman" w:eastAsia="Times New Roman" w:hAnsi="Times New Roman" w:cs="Times New Roman"/>
          <w:color w:val="auto"/>
          <w:spacing w:val="-9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color w:val="auto"/>
          <w:lang w:val="pl-PL" w:eastAsia="en-US"/>
        </w:rPr>
        <w:t>prawa</w:t>
      </w:r>
      <w:r w:rsidRPr="00AB26AF">
        <w:rPr>
          <w:rFonts w:ascii="Times New Roman" w:eastAsia="Times New Roman" w:hAnsi="Times New Roman" w:cs="Times New Roman"/>
          <w:color w:val="auto"/>
          <w:spacing w:val="-9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color w:val="auto"/>
          <w:lang w:val="pl-PL" w:eastAsia="en-US"/>
        </w:rPr>
        <w:t xml:space="preserve">pracy </w:t>
      </w:r>
      <w:r w:rsidR="00275BD8">
        <w:rPr>
          <w:rFonts w:ascii="Times New Roman" w:eastAsia="Times New Roman" w:hAnsi="Times New Roman" w:cs="Times New Roman"/>
          <w:color w:val="auto"/>
          <w:lang w:val="pl-PL" w:eastAsia="en-US"/>
        </w:rPr>
        <w:br/>
      </w:r>
      <w:r w:rsidRPr="00AB26AF">
        <w:rPr>
          <w:rFonts w:ascii="Times New Roman" w:eastAsia="Times New Roman" w:hAnsi="Times New Roman" w:cs="Times New Roman"/>
          <w:color w:val="auto"/>
          <w:lang w:val="pl-PL" w:eastAsia="en-US"/>
        </w:rPr>
        <w:t>i ubezpieczeń społecznych</w:t>
      </w:r>
      <w:r w:rsidRPr="00FE7504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 xml:space="preserve"> </w:t>
      </w:r>
      <w:r w:rsidRPr="00AB26AF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- 20 godzin lekcyjnych</w:t>
      </w:r>
    </w:p>
    <w:p w14:paraId="775D65DF" w14:textId="77777777" w:rsidR="00FE7504" w:rsidRPr="00FE7504" w:rsidRDefault="00FE7504" w:rsidP="00FE7504">
      <w:pPr>
        <w:widowControl w:val="0"/>
        <w:shd w:val="clear" w:color="auto" w:fill="auto"/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788EB395" w14:textId="609D6655" w:rsidR="00FE7504" w:rsidRPr="00275BD8" w:rsidRDefault="00FE7504" w:rsidP="00275BD8">
      <w:pPr>
        <w:widowControl w:val="0"/>
        <w:shd w:val="clear" w:color="auto" w:fill="auto"/>
        <w:autoSpaceDE w:val="0"/>
        <w:autoSpaceDN w:val="0"/>
        <w:spacing w:after="0" w:line="240" w:lineRule="auto"/>
        <w:ind w:left="14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FE7504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 xml:space="preserve">Egzamin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trwa</w:t>
      </w:r>
      <w:r w:rsidRPr="00FE7504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4</w:t>
      </w:r>
      <w:r w:rsidRPr="00FE7504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godziny</w:t>
      </w:r>
      <w:r w:rsidRPr="00FE7504">
        <w:rPr>
          <w:rFonts w:ascii="Times New Roman" w:eastAsia="Times New Roman" w:hAnsi="Times New Roman" w:cs="Times New Roman"/>
          <w:b/>
          <w:color w:val="auto"/>
          <w:spacing w:val="-1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lekcyjne</w:t>
      </w:r>
      <w:r w:rsidRPr="00FE7504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wliczone</w:t>
      </w:r>
      <w:r w:rsidRPr="00FE7504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</w:t>
      </w:r>
      <w:r w:rsidRPr="00FE7504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czas</w:t>
      </w:r>
      <w:r w:rsidRPr="00FE7504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trwania</w:t>
      </w:r>
      <w:r w:rsidRPr="00FE7504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kursu.</w:t>
      </w:r>
    </w:p>
    <w:p w14:paraId="158C495A" w14:textId="77777777" w:rsidR="00FE7504" w:rsidRPr="00FE7504" w:rsidRDefault="00FE7504" w:rsidP="00FE7504">
      <w:pPr>
        <w:widowControl w:val="0"/>
        <w:shd w:val="clear" w:color="auto" w:fill="auto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41E6BCAA" w14:textId="77777777" w:rsidR="00FE7504" w:rsidRPr="00FE7504" w:rsidRDefault="00FE7504" w:rsidP="00FE7504">
      <w:pPr>
        <w:widowControl w:val="0"/>
        <w:shd w:val="clear" w:color="auto" w:fill="auto"/>
        <w:autoSpaceDE w:val="0"/>
        <w:autoSpaceDN w:val="0"/>
        <w:spacing w:after="0" w:line="240" w:lineRule="auto"/>
        <w:ind w:left="133" w:right="5"/>
        <w:jc w:val="center"/>
        <w:rPr>
          <w:rFonts w:ascii="Times New Roman" w:eastAsia="Times New Roman" w:hAnsi="Times New Roman" w:cs="Times New Roman"/>
          <w:color w:val="auto"/>
          <w:lang w:val="pl-PL" w:eastAsia="en-US"/>
        </w:rPr>
      </w:pPr>
      <w:r w:rsidRPr="00FE7504">
        <w:rPr>
          <w:rFonts w:ascii="Times New Roman" w:eastAsia="Times New Roman" w:hAnsi="Times New Roman" w:cs="Times New Roman"/>
          <w:color w:val="auto"/>
          <w:u w:val="single"/>
          <w:lang w:val="pl-PL" w:eastAsia="en-US"/>
        </w:rPr>
        <w:t>Treści</w:t>
      </w:r>
      <w:r w:rsidRPr="00FE7504">
        <w:rPr>
          <w:rFonts w:ascii="Times New Roman" w:eastAsia="Times New Roman" w:hAnsi="Times New Roman" w:cs="Times New Roman"/>
          <w:color w:val="auto"/>
          <w:spacing w:val="-3"/>
          <w:u w:val="single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u w:val="single"/>
          <w:lang w:val="pl-PL" w:eastAsia="en-US"/>
        </w:rPr>
        <w:t>nauczania</w:t>
      </w:r>
      <w:r w:rsidRPr="00FE7504">
        <w:rPr>
          <w:rFonts w:ascii="Times New Roman" w:eastAsia="Times New Roman" w:hAnsi="Times New Roman" w:cs="Times New Roman"/>
          <w:color w:val="auto"/>
          <w:spacing w:val="-3"/>
          <w:u w:val="single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u w:val="single"/>
          <w:lang w:val="pl-PL" w:eastAsia="en-US"/>
        </w:rPr>
        <w:t>w</w:t>
      </w:r>
      <w:r w:rsidRPr="00FE7504">
        <w:rPr>
          <w:rFonts w:ascii="Times New Roman" w:eastAsia="Times New Roman" w:hAnsi="Times New Roman" w:cs="Times New Roman"/>
          <w:color w:val="auto"/>
          <w:spacing w:val="-3"/>
          <w:u w:val="single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u w:val="single"/>
          <w:lang w:val="pl-PL" w:eastAsia="en-US"/>
        </w:rPr>
        <w:t>zakresie</w:t>
      </w:r>
      <w:r w:rsidRPr="00FE7504">
        <w:rPr>
          <w:rFonts w:ascii="Times New Roman" w:eastAsia="Times New Roman" w:hAnsi="Times New Roman" w:cs="Times New Roman"/>
          <w:color w:val="auto"/>
          <w:spacing w:val="-2"/>
          <w:u w:val="single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u w:val="single"/>
          <w:lang w:val="pl-PL" w:eastAsia="en-US"/>
        </w:rPr>
        <w:t>poszczególnych</w:t>
      </w:r>
      <w:r w:rsidRPr="00FE7504">
        <w:rPr>
          <w:rFonts w:ascii="Times New Roman" w:eastAsia="Times New Roman" w:hAnsi="Times New Roman" w:cs="Times New Roman"/>
          <w:color w:val="auto"/>
          <w:spacing w:val="-3"/>
          <w:u w:val="single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pacing w:val="-2"/>
          <w:u w:val="single"/>
          <w:lang w:val="pl-PL" w:eastAsia="en-US"/>
        </w:rPr>
        <w:t>zajęć:</w:t>
      </w:r>
    </w:p>
    <w:p w14:paraId="4BE09DB9" w14:textId="77777777" w:rsidR="00FE7504" w:rsidRPr="00FE7504" w:rsidRDefault="00FE7504" w:rsidP="00FE7504">
      <w:pPr>
        <w:widowControl w:val="0"/>
        <w:shd w:val="clear" w:color="auto" w:fill="auto"/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030FA57E" w14:textId="77777777" w:rsidR="00FE7504" w:rsidRPr="00FE7504" w:rsidRDefault="00FE7504" w:rsidP="00FE7504">
      <w:pPr>
        <w:widowControl w:val="0"/>
        <w:shd w:val="clear" w:color="auto" w:fill="auto"/>
        <w:autoSpaceDE w:val="0"/>
        <w:autoSpaceDN w:val="0"/>
        <w:spacing w:after="0" w:line="240" w:lineRule="auto"/>
        <w:ind w:left="141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FE7504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Moduł</w:t>
      </w:r>
      <w:r w:rsidRPr="00FE7504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III.</w:t>
      </w:r>
      <w:r w:rsidRPr="00FE7504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Rachunkowość</w:t>
      </w:r>
      <w:r w:rsidRPr="00FE7504">
        <w:rPr>
          <w:rFonts w:ascii="Times New Roman" w:eastAsia="Times New Roman" w:hAnsi="Times New Roman" w:cs="Times New Roman"/>
          <w:b/>
          <w:bCs/>
          <w:color w:val="auto"/>
          <w:spacing w:val="-3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z</w:t>
      </w:r>
      <w:r w:rsidRPr="00FE7504">
        <w:rPr>
          <w:rFonts w:ascii="Times New Roman" w:eastAsia="Times New Roman" w:hAnsi="Times New Roman" w:cs="Times New Roman"/>
          <w:b/>
          <w:bCs/>
          <w:color w:val="auto"/>
          <w:spacing w:val="-3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elementami</w:t>
      </w:r>
      <w:r w:rsidRPr="00FE7504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etyki</w:t>
      </w:r>
      <w:r w:rsidRPr="00FE7504">
        <w:rPr>
          <w:rFonts w:ascii="Times New Roman" w:eastAsia="Times New Roman" w:hAnsi="Times New Roman" w:cs="Times New Roman"/>
          <w:b/>
          <w:bCs/>
          <w:color w:val="auto"/>
          <w:spacing w:val="-1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>zawodowej</w:t>
      </w:r>
    </w:p>
    <w:p w14:paraId="0A4C79BD" w14:textId="77777777" w:rsidR="00FE7504" w:rsidRPr="00FE7504" w:rsidRDefault="00FE7504" w:rsidP="00FE7504">
      <w:pPr>
        <w:widowControl w:val="0"/>
        <w:shd w:val="clear" w:color="auto" w:fill="auto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b/>
          <w:color w:val="auto"/>
          <w:lang w:val="pl-PL" w:eastAsia="en-US"/>
        </w:rPr>
      </w:pPr>
    </w:p>
    <w:p w14:paraId="32E70C86" w14:textId="34F83500" w:rsidR="00FE7504" w:rsidRPr="00FE7504" w:rsidRDefault="00FE7504" w:rsidP="00FE7504">
      <w:pPr>
        <w:widowControl w:val="0"/>
        <w:numPr>
          <w:ilvl w:val="1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after="0" w:line="309" w:lineRule="auto"/>
        <w:ind w:right="9"/>
        <w:jc w:val="both"/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</w:pPr>
      <w:r w:rsidRPr="00FE7504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Zasady</w:t>
      </w:r>
      <w:r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i organizacja rachunkowości w jednostkach prowadzących działalność gospodarczą</w:t>
      </w:r>
      <w:r w:rsidRPr="00FE7504">
        <w:rPr>
          <w:rFonts w:ascii="Times New Roman" w:eastAsia="Times New Roman" w:hAnsi="Times New Roman" w:cs="Times New Roman"/>
          <w:b/>
          <w:color w:val="auto"/>
          <w:spacing w:val="77"/>
          <w:w w:val="150"/>
          <w:szCs w:val="22"/>
          <w:lang w:val="pl-PL" w:eastAsia="en-US"/>
        </w:rPr>
        <w:t xml:space="preserve">  </w:t>
      </w:r>
      <w:r w:rsidRPr="00FE7504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oraz</w:t>
      </w:r>
      <w:r w:rsidR="00443232">
        <w:rPr>
          <w:rFonts w:ascii="Times New Roman" w:eastAsia="Times New Roman" w:hAnsi="Times New Roman" w:cs="Times New Roman"/>
          <w:b/>
          <w:color w:val="auto"/>
          <w:spacing w:val="78"/>
          <w:w w:val="150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organizacjach</w:t>
      </w:r>
      <w:r w:rsidRPr="00FE7504">
        <w:rPr>
          <w:rFonts w:ascii="Times New Roman" w:eastAsia="Times New Roman" w:hAnsi="Times New Roman" w:cs="Times New Roman"/>
          <w:b/>
          <w:color w:val="auto"/>
          <w:spacing w:val="77"/>
          <w:w w:val="150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pozarządowych</w:t>
      </w:r>
      <w:r w:rsidRPr="00FE7504">
        <w:rPr>
          <w:rFonts w:ascii="Times New Roman" w:eastAsia="Times New Roman" w:hAnsi="Times New Roman" w:cs="Times New Roman"/>
          <w:b/>
          <w:color w:val="auto"/>
          <w:spacing w:val="77"/>
          <w:w w:val="150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działających</w:t>
      </w:r>
      <w:r w:rsidRPr="00FE7504">
        <w:rPr>
          <w:rFonts w:ascii="Times New Roman" w:eastAsia="Times New Roman" w:hAnsi="Times New Roman" w:cs="Times New Roman"/>
          <w:b/>
          <w:color w:val="auto"/>
          <w:spacing w:val="77"/>
          <w:w w:val="150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w</w:t>
      </w:r>
      <w:r w:rsidR="00B67A52">
        <w:rPr>
          <w:rFonts w:ascii="Times New Roman" w:eastAsia="Times New Roman" w:hAnsi="Times New Roman" w:cs="Times New Roman"/>
          <w:b/>
          <w:color w:val="auto"/>
          <w:spacing w:val="77"/>
          <w:w w:val="150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oparciu o przepisy pożytku publicznego i wolontariacie</w:t>
      </w:r>
    </w:p>
    <w:p w14:paraId="64D83860" w14:textId="77777777" w:rsidR="00FE7504" w:rsidRPr="00FE7504" w:rsidRDefault="00FE7504" w:rsidP="00FE7504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14" w:after="0" w:line="309" w:lineRule="auto"/>
        <w:ind w:right="9"/>
        <w:jc w:val="both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 xml:space="preserve">Zakres przedmiotowy i podmiotowy rachunkowości, definicje i nadrzędne zasady </w:t>
      </w:r>
      <w:r w:rsidRPr="00FE7504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rachunkowości.</w:t>
      </w:r>
    </w:p>
    <w:p w14:paraId="55F7A54F" w14:textId="77777777" w:rsidR="00FE7504" w:rsidRPr="00FE7504" w:rsidRDefault="00FE7504" w:rsidP="00FE7504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13" w:after="0" w:line="240" w:lineRule="auto"/>
        <w:ind w:hanging="852"/>
        <w:jc w:val="both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Organizacja</w:t>
      </w:r>
      <w:r w:rsidRPr="00FE7504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rachunkowości</w:t>
      </w:r>
      <w:r w:rsidRPr="00FE7504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</w:t>
      </w:r>
      <w:r w:rsidRPr="00FE7504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jednostkach</w:t>
      </w:r>
      <w:r w:rsidRPr="00FE7504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prowadzących</w:t>
      </w:r>
      <w:r w:rsidRPr="00FE7504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działalność</w:t>
      </w:r>
      <w:r w:rsidRPr="00FE7504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gospodarczą.</w:t>
      </w:r>
    </w:p>
    <w:p w14:paraId="188DB58C" w14:textId="371CD622" w:rsidR="00FE7504" w:rsidRPr="00FE7504" w:rsidRDefault="00FE7504" w:rsidP="00FE7504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89" w:after="0" w:line="312" w:lineRule="auto"/>
        <w:ind w:right="9"/>
        <w:jc w:val="both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System</w:t>
      </w:r>
      <w:r w:rsidRPr="00FE7504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informacyjny</w:t>
      </w:r>
      <w:r w:rsidRPr="00FE7504">
        <w:rPr>
          <w:rFonts w:ascii="Times New Roman" w:eastAsia="Times New Roman" w:hAnsi="Times New Roman" w:cs="Times New Roman"/>
          <w:color w:val="auto"/>
          <w:spacing w:val="58"/>
          <w:szCs w:val="22"/>
          <w:lang w:val="pl-PL" w:eastAsia="en-US"/>
        </w:rPr>
        <w:t xml:space="preserve"> 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rachunkowości</w:t>
      </w:r>
      <w:r w:rsidRPr="00FE7504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FE7504">
        <w:rPr>
          <w:rFonts w:ascii="Times New Roman" w:eastAsia="Times New Roman" w:hAnsi="Times New Roman" w:cs="Times New Roman"/>
          <w:color w:val="auto"/>
          <w:spacing w:val="58"/>
          <w:szCs w:val="22"/>
          <w:lang w:val="pl-PL" w:eastAsia="en-US"/>
        </w:rPr>
        <w:t xml:space="preserve"> 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zasady</w:t>
      </w:r>
      <w:r w:rsidRPr="00FE7504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prowadzenia</w:t>
      </w:r>
      <w:r w:rsidRPr="00FE7504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ksiąg</w:t>
      </w:r>
      <w:r w:rsidRPr="00FE7504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rachunkowych,</w:t>
      </w:r>
      <w:r w:rsidRPr="00FE7504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="00443232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br/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 tym wymogi zapewnienia bezpieczeństwa przetwarzania danych.</w:t>
      </w:r>
    </w:p>
    <w:p w14:paraId="0F7A7A47" w14:textId="77777777" w:rsidR="00FE7504" w:rsidRPr="00FE7504" w:rsidRDefault="00FE7504" w:rsidP="00FE7504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8" w:after="0" w:line="240" w:lineRule="auto"/>
        <w:ind w:hanging="852"/>
        <w:jc w:val="both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Uproszczenia</w:t>
      </w:r>
      <w:r w:rsidRPr="00FE7504">
        <w:rPr>
          <w:rFonts w:ascii="Times New Roman" w:eastAsia="Times New Roman" w:hAnsi="Times New Roman" w:cs="Times New Roman"/>
          <w:color w:val="auto"/>
          <w:spacing w:val="-5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</w:t>
      </w:r>
      <w:r w:rsidRPr="00FE7504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prowadzeniu</w:t>
      </w:r>
      <w:r w:rsidRPr="00FE7504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rachunkowości</w:t>
      </w:r>
      <w:r w:rsidRPr="00FE7504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przez</w:t>
      </w:r>
      <w:r w:rsidRPr="00FE7504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organizacje</w:t>
      </w:r>
      <w:r w:rsidRPr="00FE7504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pozarządowe.</w:t>
      </w:r>
    </w:p>
    <w:p w14:paraId="68B1B508" w14:textId="684FAB3E" w:rsidR="00FE7504" w:rsidRPr="00FE7504" w:rsidRDefault="00FE7504" w:rsidP="00FE7504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89" w:after="0" w:line="312" w:lineRule="auto"/>
        <w:ind w:right="10"/>
        <w:jc w:val="both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Zasady</w:t>
      </w:r>
      <w:r w:rsidRPr="00FE7504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zawodowej</w:t>
      </w:r>
      <w:r w:rsidRPr="00FE7504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etyki</w:t>
      </w:r>
      <w:r w:rsidRPr="00FE7504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</w:t>
      </w:r>
      <w:r w:rsidRPr="00FE7504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rachunkowości</w:t>
      </w:r>
      <w:r w:rsidRPr="00FE7504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zgodnie</w:t>
      </w:r>
      <w:r w:rsidRPr="00FE7504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</w:t>
      </w:r>
      <w:r w:rsidRPr="00FE7504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„Kodeksem</w:t>
      </w:r>
      <w:r w:rsidRPr="00FE7504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zawodowej</w:t>
      </w:r>
      <w:r w:rsidRPr="00FE7504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 xml:space="preserve">etyki </w:t>
      </w:r>
      <w:r w:rsidR="0044323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br/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 rachunkowości”.</w:t>
      </w:r>
    </w:p>
    <w:p w14:paraId="047AD970" w14:textId="77777777" w:rsidR="00FE7504" w:rsidRPr="00FE7504" w:rsidRDefault="00FE7504" w:rsidP="00FE7504">
      <w:pPr>
        <w:widowControl w:val="0"/>
        <w:shd w:val="clear" w:color="auto" w:fill="auto"/>
        <w:autoSpaceDE w:val="0"/>
        <w:autoSpaceDN w:val="0"/>
        <w:spacing w:before="105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77F455E1" w14:textId="77777777" w:rsidR="00FE7504" w:rsidRPr="00FE7504" w:rsidRDefault="00FE7504" w:rsidP="00FE7504">
      <w:pPr>
        <w:widowControl w:val="0"/>
        <w:numPr>
          <w:ilvl w:val="1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after="0" w:line="240" w:lineRule="auto"/>
        <w:ind w:hanging="852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FE7504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Aktywa</w:t>
      </w:r>
      <w:r w:rsidRPr="00FE7504">
        <w:rPr>
          <w:rFonts w:ascii="Times New Roman" w:eastAsia="Times New Roman" w:hAnsi="Times New Roman" w:cs="Times New Roman"/>
          <w:b/>
          <w:bCs/>
          <w:color w:val="auto"/>
          <w:spacing w:val="-5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>pieniężne</w:t>
      </w:r>
    </w:p>
    <w:p w14:paraId="15B4E496" w14:textId="77777777" w:rsidR="00443232" w:rsidRDefault="00FE7504" w:rsidP="00443232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Pojęcie</w:t>
      </w:r>
      <w:r w:rsidRPr="00FE7504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aktywów</w:t>
      </w:r>
      <w:r w:rsidRPr="00FE7504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pieniężnych</w:t>
      </w:r>
      <w:r w:rsidRPr="00FE7504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FE7504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FE7504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ich</w:t>
      </w:r>
      <w:r w:rsidRPr="00FE7504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klasyfikacja.</w:t>
      </w:r>
    </w:p>
    <w:p w14:paraId="1AAE95CF" w14:textId="77777777" w:rsidR="0024254A" w:rsidRPr="0024254A" w:rsidRDefault="00FE7504" w:rsidP="0024254A">
      <w:pPr>
        <w:pStyle w:val="Akapitzlist"/>
        <w:widowControl w:val="0"/>
        <w:numPr>
          <w:ilvl w:val="2"/>
          <w:numId w:val="23"/>
        </w:numPr>
        <w:tabs>
          <w:tab w:val="left" w:pos="993"/>
        </w:tabs>
        <w:autoSpaceDE w:val="0"/>
        <w:autoSpaceDN w:val="0"/>
        <w:spacing w:before="80" w:after="0" w:line="240" w:lineRule="auto"/>
        <w:ind w:hanging="852"/>
        <w:contextualSpacing w:val="0"/>
        <w:rPr>
          <w:rFonts w:ascii="Times New Roman" w:eastAsia="Times New Roman" w:hAnsi="Times New Roman" w:cs="Times New Roman"/>
          <w:sz w:val="24"/>
        </w:rPr>
      </w:pPr>
      <w:r w:rsidRPr="00443232">
        <w:rPr>
          <w:rFonts w:ascii="Times New Roman" w:eastAsia="Times New Roman" w:hAnsi="Times New Roman" w:cs="Times New Roman"/>
        </w:rPr>
        <w:t>Dokumentacja</w:t>
      </w:r>
      <w:r w:rsidRPr="00443232">
        <w:rPr>
          <w:rFonts w:ascii="Times New Roman" w:eastAsia="Times New Roman" w:hAnsi="Times New Roman" w:cs="Times New Roman"/>
          <w:spacing w:val="-3"/>
        </w:rPr>
        <w:t xml:space="preserve"> </w:t>
      </w:r>
      <w:r w:rsidRPr="00443232">
        <w:rPr>
          <w:rFonts w:ascii="Times New Roman" w:eastAsia="Times New Roman" w:hAnsi="Times New Roman" w:cs="Times New Roman"/>
        </w:rPr>
        <w:t>i</w:t>
      </w:r>
      <w:r w:rsidRPr="00443232">
        <w:rPr>
          <w:rFonts w:ascii="Times New Roman" w:eastAsia="Times New Roman" w:hAnsi="Times New Roman" w:cs="Times New Roman"/>
          <w:spacing w:val="-2"/>
        </w:rPr>
        <w:t xml:space="preserve"> </w:t>
      </w:r>
      <w:r w:rsidRPr="00443232">
        <w:rPr>
          <w:rFonts w:ascii="Times New Roman" w:eastAsia="Times New Roman" w:hAnsi="Times New Roman" w:cs="Times New Roman"/>
        </w:rPr>
        <w:t>zasady</w:t>
      </w:r>
      <w:r w:rsidRPr="00443232">
        <w:rPr>
          <w:rFonts w:ascii="Times New Roman" w:eastAsia="Times New Roman" w:hAnsi="Times New Roman" w:cs="Times New Roman"/>
          <w:spacing w:val="-2"/>
        </w:rPr>
        <w:t xml:space="preserve"> </w:t>
      </w:r>
      <w:r w:rsidRPr="00443232">
        <w:rPr>
          <w:rFonts w:ascii="Times New Roman" w:eastAsia="Times New Roman" w:hAnsi="Times New Roman" w:cs="Times New Roman"/>
        </w:rPr>
        <w:t>ewidencji</w:t>
      </w:r>
      <w:r w:rsidRPr="00443232">
        <w:rPr>
          <w:rFonts w:ascii="Times New Roman" w:eastAsia="Times New Roman" w:hAnsi="Times New Roman" w:cs="Times New Roman"/>
          <w:spacing w:val="-2"/>
        </w:rPr>
        <w:t xml:space="preserve"> </w:t>
      </w:r>
      <w:r w:rsidRPr="00443232">
        <w:rPr>
          <w:rFonts w:ascii="Times New Roman" w:eastAsia="Times New Roman" w:hAnsi="Times New Roman" w:cs="Times New Roman"/>
        </w:rPr>
        <w:t>aktywów</w:t>
      </w:r>
      <w:r w:rsidRPr="00443232">
        <w:rPr>
          <w:rFonts w:ascii="Times New Roman" w:eastAsia="Times New Roman" w:hAnsi="Times New Roman" w:cs="Times New Roman"/>
          <w:spacing w:val="-3"/>
        </w:rPr>
        <w:t xml:space="preserve"> </w:t>
      </w:r>
      <w:r w:rsidRPr="00443232">
        <w:rPr>
          <w:rFonts w:ascii="Times New Roman" w:eastAsia="Times New Roman" w:hAnsi="Times New Roman" w:cs="Times New Roman"/>
          <w:spacing w:val="-2"/>
        </w:rPr>
        <w:t>pieniężnych.</w:t>
      </w:r>
      <w:r w:rsidR="00FD3E04">
        <w:rPr>
          <w:rFonts w:ascii="Times New Roman" w:eastAsia="Times New Roman" w:hAnsi="Times New Roman" w:cs="Times New Roman"/>
          <w:spacing w:val="-2"/>
        </w:rPr>
        <w:t xml:space="preserve"> </w:t>
      </w:r>
      <w:r w:rsidR="0024254A" w:rsidRPr="0024254A">
        <w:rPr>
          <w:rFonts w:ascii="Times New Roman" w:eastAsia="Times New Roman" w:hAnsi="Times New Roman" w:cs="Times New Roman"/>
          <w:sz w:val="24"/>
        </w:rPr>
        <w:t>Środki</w:t>
      </w:r>
      <w:r w:rsidR="0024254A" w:rsidRPr="002425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24254A" w:rsidRPr="0024254A">
        <w:rPr>
          <w:rFonts w:ascii="Times New Roman" w:eastAsia="Times New Roman" w:hAnsi="Times New Roman" w:cs="Times New Roman"/>
          <w:sz w:val="24"/>
        </w:rPr>
        <w:t>pieniężne</w:t>
      </w:r>
      <w:r w:rsidR="0024254A" w:rsidRPr="002425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24254A" w:rsidRPr="0024254A">
        <w:rPr>
          <w:rFonts w:ascii="Times New Roman" w:eastAsia="Times New Roman" w:hAnsi="Times New Roman" w:cs="Times New Roman"/>
          <w:sz w:val="24"/>
        </w:rPr>
        <w:t>w</w:t>
      </w:r>
      <w:r w:rsidR="0024254A" w:rsidRPr="002425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24254A" w:rsidRPr="0024254A">
        <w:rPr>
          <w:rFonts w:ascii="Times New Roman" w:eastAsia="Times New Roman" w:hAnsi="Times New Roman" w:cs="Times New Roman"/>
          <w:sz w:val="24"/>
        </w:rPr>
        <w:t>walucie</w:t>
      </w:r>
      <w:r w:rsidR="0024254A" w:rsidRPr="002425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24254A" w:rsidRPr="0024254A">
        <w:rPr>
          <w:rFonts w:ascii="Times New Roman" w:eastAsia="Times New Roman" w:hAnsi="Times New Roman" w:cs="Times New Roman"/>
          <w:spacing w:val="-2"/>
          <w:sz w:val="24"/>
        </w:rPr>
        <w:t>polskiej.</w:t>
      </w:r>
    </w:p>
    <w:p w14:paraId="36B5D3D5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Środki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pieniężne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walutach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obcych.</w:t>
      </w:r>
    </w:p>
    <w:p w14:paraId="788C5D9B" w14:textId="20A982AE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  <w:tab w:val="left" w:pos="2994"/>
          <w:tab w:val="left" w:pos="4088"/>
          <w:tab w:val="left" w:pos="4395"/>
          <w:tab w:val="left" w:pos="5328"/>
          <w:tab w:val="left" w:pos="6357"/>
          <w:tab w:val="left" w:pos="7718"/>
          <w:tab w:val="left" w:pos="8092"/>
          <w:tab w:val="left" w:pos="8879"/>
        </w:tabs>
        <w:autoSpaceDE w:val="0"/>
        <w:autoSpaceDN w:val="0"/>
        <w:spacing w:before="93" w:after="0" w:line="309" w:lineRule="auto"/>
        <w:ind w:right="1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Różnice</w:t>
      </w:r>
      <w:r w:rsidRPr="0024254A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kursowe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ab/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związane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ab/>
      </w:r>
      <w:r w:rsidRPr="0024254A">
        <w:rPr>
          <w:rFonts w:ascii="Times New Roman" w:eastAsia="Times New Roman" w:hAnsi="Times New Roman" w:cs="Times New Roman"/>
          <w:color w:val="auto"/>
          <w:spacing w:val="-10"/>
          <w:szCs w:val="22"/>
          <w:lang w:val="pl-PL" w:eastAsia="en-US"/>
        </w:rPr>
        <w:t>z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ab/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wyceną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ab/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środków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ab/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pieniężnych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ab/>
      </w:r>
      <w:r w:rsidRPr="0024254A">
        <w:rPr>
          <w:rFonts w:ascii="Times New Roman" w:eastAsia="Times New Roman" w:hAnsi="Times New Roman" w:cs="Times New Roman"/>
          <w:color w:val="auto"/>
          <w:spacing w:val="-10"/>
          <w:szCs w:val="22"/>
          <w:lang w:val="pl-PL" w:eastAsia="en-US"/>
        </w:rPr>
        <w:t>w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ab/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ujęciu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ab/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bilansowym </w:t>
      </w:r>
      <w:r w:rsidR="00275BD8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br/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 podatkowym.</w:t>
      </w:r>
    </w:p>
    <w:p w14:paraId="3BEFEB3C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13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lastRenderedPageBreak/>
        <w:t>Inne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aktywa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pieniężne.</w:t>
      </w:r>
    </w:p>
    <w:p w14:paraId="7E20343C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Inwentaryzacja</w:t>
      </w:r>
      <w:r w:rsidRPr="0024254A">
        <w:rPr>
          <w:rFonts w:ascii="Times New Roman" w:eastAsia="Times New Roman" w:hAnsi="Times New Roman" w:cs="Times New Roman"/>
          <w:color w:val="auto"/>
          <w:spacing w:val="-6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aktywów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pieniężnych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oraz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rozliczanie</w:t>
      </w:r>
      <w:r w:rsidRPr="0024254A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różnic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inwentaryzacyjnych.</w:t>
      </w:r>
    </w:p>
    <w:p w14:paraId="3480E107" w14:textId="77777777" w:rsidR="0024254A" w:rsidRPr="0024254A" w:rsidRDefault="0024254A" w:rsidP="0024254A">
      <w:pPr>
        <w:widowControl w:val="0"/>
        <w:shd w:val="clear" w:color="auto" w:fill="auto"/>
        <w:autoSpaceDE w:val="0"/>
        <w:autoSpaceDN w:val="0"/>
        <w:spacing w:before="173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4F458D81" w14:textId="77777777" w:rsidR="0024254A" w:rsidRPr="0024254A" w:rsidRDefault="0024254A" w:rsidP="0024254A">
      <w:pPr>
        <w:widowControl w:val="0"/>
        <w:numPr>
          <w:ilvl w:val="1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after="0" w:line="240" w:lineRule="auto"/>
        <w:ind w:hanging="852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24254A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Rozrachunki</w:t>
      </w:r>
      <w:r w:rsidRPr="0024254A">
        <w:rPr>
          <w:rFonts w:ascii="Times New Roman" w:eastAsia="Times New Roman" w:hAnsi="Times New Roman" w:cs="Times New Roman"/>
          <w:b/>
          <w:bCs/>
          <w:color w:val="auto"/>
          <w:spacing w:val="-4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b/>
          <w:bCs/>
          <w:color w:val="auto"/>
          <w:spacing w:val="-3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fundusze</w:t>
      </w:r>
      <w:r w:rsidRPr="0024254A">
        <w:rPr>
          <w:rFonts w:ascii="Times New Roman" w:eastAsia="Times New Roman" w:hAnsi="Times New Roman" w:cs="Times New Roman"/>
          <w:b/>
          <w:bCs/>
          <w:color w:val="auto"/>
          <w:spacing w:val="-3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>specjalne</w:t>
      </w:r>
    </w:p>
    <w:p w14:paraId="3A525E0A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Istota,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klasyfikacja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organizacja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ewidencji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rozrachunków.</w:t>
      </w:r>
    </w:p>
    <w:p w14:paraId="04EE66C0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2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Zasady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dokumentacji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ewidencji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rozrachunków.</w:t>
      </w:r>
    </w:p>
    <w:p w14:paraId="48E8814E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3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Wycena</w:t>
      </w:r>
      <w:r w:rsidRPr="0024254A">
        <w:rPr>
          <w:rFonts w:ascii="Times New Roman" w:eastAsia="Times New Roman" w:hAnsi="Times New Roman" w:cs="Times New Roman"/>
          <w:color w:val="auto"/>
          <w:spacing w:val="-7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należności</w:t>
      </w:r>
      <w:r w:rsidRPr="0024254A">
        <w:rPr>
          <w:rFonts w:ascii="Times New Roman" w:eastAsia="Times New Roman" w:hAnsi="Times New Roman" w:cs="Times New Roman"/>
          <w:color w:val="auto"/>
          <w:spacing w:val="-6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color w:val="auto"/>
          <w:spacing w:val="-6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zobowiązań.</w:t>
      </w:r>
    </w:p>
    <w:p w14:paraId="1AB577F6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Rozrachunki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odbiorcami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dostawcami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wyrażone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walucie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polskiej.</w:t>
      </w:r>
    </w:p>
    <w:p w14:paraId="3EC7DE0D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Rozrachunki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odbiorcami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dostawcami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wyrażone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walucie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obcej.</w:t>
      </w:r>
    </w:p>
    <w:p w14:paraId="149E6FB8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Różnice</w:t>
      </w:r>
      <w:r w:rsidRPr="0024254A">
        <w:rPr>
          <w:rFonts w:ascii="Times New Roman" w:eastAsia="Times New Roman" w:hAnsi="Times New Roman" w:cs="Times New Roman"/>
          <w:color w:val="auto"/>
          <w:spacing w:val="-6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kursowe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związane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wyceną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rozrachunków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ujęciu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bilansowym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color w:val="auto"/>
          <w:spacing w:val="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podatkowym.</w:t>
      </w:r>
    </w:p>
    <w:p w14:paraId="1D3094E7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Rozrachunki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wątpliwe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sporne,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odpisy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aktualizujące.</w:t>
      </w:r>
    </w:p>
    <w:p w14:paraId="6BCD1817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Rozrachunki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publicznoprawne,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tym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tytułu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podatku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od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towarów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 xml:space="preserve">i 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usług.</w:t>
      </w:r>
    </w:p>
    <w:p w14:paraId="362210B5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Rozrachunki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związane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naliczaniem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wynagrodzeń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oraz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świadczeń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na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rzecz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pracowników.</w:t>
      </w:r>
    </w:p>
    <w:p w14:paraId="53E7CE63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Pozostałe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rozrachunki.</w:t>
      </w:r>
    </w:p>
    <w:p w14:paraId="7EE5959C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2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Fundusze</w:t>
      </w:r>
      <w:r w:rsidRPr="0024254A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specjalne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(w</w:t>
      </w:r>
      <w:r w:rsidRPr="0024254A">
        <w:rPr>
          <w:rFonts w:ascii="Times New Roman" w:eastAsia="Times New Roman" w:hAnsi="Times New Roman" w:cs="Times New Roman"/>
          <w:color w:val="auto"/>
          <w:spacing w:val="-5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szczególności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zakładowy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fundusz</w:t>
      </w:r>
      <w:r w:rsidRPr="0024254A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świadczeń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socjalnych).</w:t>
      </w:r>
    </w:p>
    <w:p w14:paraId="48A98638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3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Inwentaryzacja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rozrachunków</w:t>
      </w:r>
      <w:r w:rsidRPr="0024254A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funduszy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specjalnych.</w:t>
      </w:r>
    </w:p>
    <w:p w14:paraId="2A8EF89F" w14:textId="77777777" w:rsidR="0024254A" w:rsidRPr="0024254A" w:rsidRDefault="0024254A" w:rsidP="0024254A">
      <w:pPr>
        <w:widowControl w:val="0"/>
        <w:shd w:val="clear" w:color="auto" w:fill="auto"/>
        <w:autoSpaceDE w:val="0"/>
        <w:autoSpaceDN w:val="0"/>
        <w:spacing w:before="195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49E4C347" w14:textId="77777777" w:rsidR="0024254A" w:rsidRPr="0024254A" w:rsidRDefault="0024254A" w:rsidP="0024254A">
      <w:pPr>
        <w:widowControl w:val="0"/>
        <w:numPr>
          <w:ilvl w:val="1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after="0" w:line="240" w:lineRule="auto"/>
        <w:ind w:hanging="852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24254A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Obrót</w:t>
      </w:r>
      <w:r w:rsidRPr="0024254A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materiałowy</w:t>
      </w:r>
      <w:r w:rsidRPr="0024254A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towarowy</w:t>
      </w:r>
    </w:p>
    <w:p w14:paraId="68245AA0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Pojęcie</w:t>
      </w:r>
      <w:r w:rsidRPr="0024254A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klasyfikacja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materiałów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towarów.</w:t>
      </w:r>
    </w:p>
    <w:p w14:paraId="55B5922D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Dokumentowanie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oraz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miary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stosowane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do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wyceny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materiałów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towarów.</w:t>
      </w:r>
    </w:p>
    <w:p w14:paraId="31B5B153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Zasady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ewidencji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materiałów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towarów.</w:t>
      </w:r>
    </w:p>
    <w:p w14:paraId="226082FD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3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Zakup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materiałów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towarów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oraz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jego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rozliczenie.</w:t>
      </w:r>
    </w:p>
    <w:p w14:paraId="6B8DE279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2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Rozchody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materiałów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towarów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oraz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ich</w:t>
      </w:r>
      <w:r w:rsidRPr="0024254A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sprzedaż.</w:t>
      </w:r>
    </w:p>
    <w:p w14:paraId="3D362F7F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Wycena</w:t>
      </w:r>
      <w:r w:rsidRPr="0024254A">
        <w:rPr>
          <w:rFonts w:ascii="Times New Roman" w:eastAsia="Times New Roman" w:hAnsi="Times New Roman" w:cs="Times New Roman"/>
          <w:color w:val="auto"/>
          <w:spacing w:val="-5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materiałów</w:t>
      </w:r>
      <w:r w:rsidRPr="0024254A">
        <w:rPr>
          <w:rFonts w:ascii="Times New Roman" w:eastAsia="Times New Roman" w:hAnsi="Times New Roman" w:cs="Times New Roman"/>
          <w:color w:val="auto"/>
          <w:spacing w:val="-5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towarów</w:t>
      </w:r>
      <w:r w:rsidRPr="0024254A">
        <w:rPr>
          <w:rFonts w:ascii="Times New Roman" w:eastAsia="Times New Roman" w:hAnsi="Times New Roman" w:cs="Times New Roman"/>
          <w:color w:val="auto"/>
          <w:spacing w:val="-5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na</w:t>
      </w:r>
      <w:r w:rsidRPr="0024254A">
        <w:rPr>
          <w:rFonts w:ascii="Times New Roman" w:eastAsia="Times New Roman" w:hAnsi="Times New Roman" w:cs="Times New Roman"/>
          <w:color w:val="auto"/>
          <w:spacing w:val="-5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dzień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bilansowy.</w:t>
      </w:r>
    </w:p>
    <w:p w14:paraId="62C8F892" w14:textId="77777777" w:rsidR="0024254A" w:rsidRPr="0024254A" w:rsidRDefault="0024254A" w:rsidP="0024254A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Inwentaryzacja</w:t>
      </w:r>
      <w:r w:rsidRPr="0024254A">
        <w:rPr>
          <w:rFonts w:ascii="Times New Roman" w:eastAsia="Times New Roman" w:hAnsi="Times New Roman" w:cs="Times New Roman"/>
          <w:color w:val="auto"/>
          <w:spacing w:val="-5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materiałów</w:t>
      </w:r>
      <w:r w:rsidRPr="0024254A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towarów</w:t>
      </w:r>
      <w:r w:rsidRPr="0024254A">
        <w:rPr>
          <w:rFonts w:ascii="Times New Roman" w:eastAsia="Times New Roman" w:hAnsi="Times New Roman" w:cs="Times New Roman"/>
          <w:color w:val="auto"/>
          <w:spacing w:val="-5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oraz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rozliczanie</w:t>
      </w:r>
      <w:r w:rsidRPr="0024254A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różnic</w:t>
      </w:r>
      <w:r w:rsidRPr="0024254A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inwentaryzacyjnych.</w:t>
      </w:r>
    </w:p>
    <w:p w14:paraId="52F4E649" w14:textId="77777777" w:rsidR="0024254A" w:rsidRPr="0024254A" w:rsidRDefault="0024254A" w:rsidP="0024254A">
      <w:pPr>
        <w:widowControl w:val="0"/>
        <w:shd w:val="clear" w:color="auto" w:fill="auto"/>
        <w:autoSpaceDE w:val="0"/>
        <w:autoSpaceDN w:val="0"/>
        <w:spacing w:before="194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183351EB" w14:textId="77777777" w:rsidR="0024254A" w:rsidRPr="0024254A" w:rsidRDefault="0024254A" w:rsidP="0024254A">
      <w:pPr>
        <w:widowControl w:val="0"/>
        <w:numPr>
          <w:ilvl w:val="1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1" w:after="0" w:line="240" w:lineRule="auto"/>
        <w:ind w:hanging="852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24254A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Środki</w:t>
      </w:r>
      <w:r w:rsidRPr="0024254A">
        <w:rPr>
          <w:rFonts w:ascii="Times New Roman" w:eastAsia="Times New Roman" w:hAnsi="Times New Roman" w:cs="Times New Roman"/>
          <w:b/>
          <w:bCs/>
          <w:color w:val="auto"/>
          <w:spacing w:val="-5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trwałe,</w:t>
      </w:r>
      <w:r w:rsidRPr="0024254A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środki</w:t>
      </w:r>
      <w:r w:rsidRPr="0024254A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trwałe</w:t>
      </w:r>
      <w:r w:rsidRPr="0024254A">
        <w:rPr>
          <w:rFonts w:ascii="Times New Roman" w:eastAsia="Times New Roman" w:hAnsi="Times New Roman" w:cs="Times New Roman"/>
          <w:b/>
          <w:bCs/>
          <w:color w:val="auto"/>
          <w:spacing w:val="-3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w</w:t>
      </w:r>
      <w:r w:rsidRPr="0024254A">
        <w:rPr>
          <w:rFonts w:ascii="Times New Roman" w:eastAsia="Times New Roman" w:hAnsi="Times New Roman" w:cs="Times New Roman"/>
          <w:b/>
          <w:bCs/>
          <w:color w:val="auto"/>
          <w:spacing w:val="-3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budowie</w:t>
      </w:r>
      <w:r w:rsidRPr="0024254A">
        <w:rPr>
          <w:rFonts w:ascii="Times New Roman" w:eastAsia="Times New Roman" w:hAnsi="Times New Roman" w:cs="Times New Roman"/>
          <w:b/>
          <w:bCs/>
          <w:color w:val="auto"/>
          <w:spacing w:val="-4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oraz</w:t>
      </w:r>
      <w:r w:rsidRPr="0024254A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wartości</w:t>
      </w:r>
      <w:r w:rsidRPr="0024254A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niematerialne</w:t>
      </w:r>
      <w:r w:rsidRPr="0024254A">
        <w:rPr>
          <w:rFonts w:ascii="Times New Roman" w:eastAsia="Times New Roman" w:hAnsi="Times New Roman" w:cs="Times New Roman"/>
          <w:b/>
          <w:bCs/>
          <w:color w:val="auto"/>
          <w:spacing w:val="-3"/>
          <w:lang w:val="pl-PL" w:eastAsia="en-US"/>
        </w:rPr>
        <w:t xml:space="preserve"> </w:t>
      </w:r>
      <w:r w:rsidRPr="0024254A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i</w:t>
      </w:r>
      <w:r w:rsidRPr="0024254A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prawne</w:t>
      </w:r>
    </w:p>
    <w:p w14:paraId="57B3AE64" w14:textId="77777777" w:rsidR="006B3D10" w:rsidRPr="006B3D10" w:rsidRDefault="0024254A" w:rsidP="006B3D10">
      <w:pPr>
        <w:pStyle w:val="Akapitzlist"/>
        <w:widowControl w:val="0"/>
        <w:numPr>
          <w:ilvl w:val="2"/>
          <w:numId w:val="23"/>
        </w:numPr>
        <w:tabs>
          <w:tab w:val="left" w:pos="993"/>
        </w:tabs>
        <w:autoSpaceDE w:val="0"/>
        <w:autoSpaceDN w:val="0"/>
        <w:spacing w:before="80" w:after="0" w:line="240" w:lineRule="auto"/>
        <w:ind w:hanging="852"/>
        <w:contextualSpacing w:val="0"/>
        <w:rPr>
          <w:rFonts w:ascii="Times New Roman" w:eastAsia="Times New Roman" w:hAnsi="Times New Roman" w:cs="Times New Roman"/>
          <w:sz w:val="24"/>
        </w:rPr>
      </w:pPr>
      <w:r w:rsidRPr="0024254A">
        <w:rPr>
          <w:rFonts w:ascii="Times New Roman" w:eastAsia="Times New Roman" w:hAnsi="Times New Roman" w:cs="Times New Roman"/>
        </w:rPr>
        <w:t>Ogólna</w:t>
      </w:r>
      <w:r w:rsidRPr="0024254A">
        <w:rPr>
          <w:rFonts w:ascii="Times New Roman" w:eastAsia="Times New Roman" w:hAnsi="Times New Roman" w:cs="Times New Roman"/>
          <w:spacing w:val="40"/>
        </w:rPr>
        <w:t xml:space="preserve"> </w:t>
      </w:r>
      <w:r w:rsidRPr="0024254A">
        <w:rPr>
          <w:rFonts w:ascii="Times New Roman" w:eastAsia="Times New Roman" w:hAnsi="Times New Roman" w:cs="Times New Roman"/>
        </w:rPr>
        <w:t>charakterystyka</w:t>
      </w:r>
      <w:r w:rsidRPr="0024254A">
        <w:rPr>
          <w:rFonts w:ascii="Times New Roman" w:eastAsia="Times New Roman" w:hAnsi="Times New Roman" w:cs="Times New Roman"/>
          <w:spacing w:val="40"/>
        </w:rPr>
        <w:t xml:space="preserve"> </w:t>
      </w:r>
      <w:r w:rsidRPr="0024254A">
        <w:rPr>
          <w:rFonts w:ascii="Times New Roman" w:eastAsia="Times New Roman" w:hAnsi="Times New Roman" w:cs="Times New Roman"/>
        </w:rPr>
        <w:t>aktywów</w:t>
      </w:r>
      <w:r w:rsidRPr="0024254A">
        <w:rPr>
          <w:rFonts w:ascii="Times New Roman" w:eastAsia="Times New Roman" w:hAnsi="Times New Roman" w:cs="Times New Roman"/>
          <w:spacing w:val="40"/>
        </w:rPr>
        <w:t xml:space="preserve"> </w:t>
      </w:r>
      <w:r w:rsidRPr="0024254A">
        <w:rPr>
          <w:rFonts w:ascii="Times New Roman" w:eastAsia="Times New Roman" w:hAnsi="Times New Roman" w:cs="Times New Roman"/>
        </w:rPr>
        <w:t>trwałych</w:t>
      </w:r>
      <w:r w:rsidRPr="0024254A">
        <w:rPr>
          <w:rFonts w:ascii="Times New Roman" w:eastAsia="Times New Roman" w:hAnsi="Times New Roman" w:cs="Times New Roman"/>
          <w:spacing w:val="40"/>
        </w:rPr>
        <w:t xml:space="preserve"> </w:t>
      </w:r>
      <w:r w:rsidRPr="0024254A">
        <w:rPr>
          <w:rFonts w:ascii="Times New Roman" w:eastAsia="Times New Roman" w:hAnsi="Times New Roman" w:cs="Times New Roman"/>
        </w:rPr>
        <w:t>wykorzystywanych</w:t>
      </w:r>
      <w:r w:rsidRPr="0024254A">
        <w:rPr>
          <w:rFonts w:ascii="Times New Roman" w:eastAsia="Times New Roman" w:hAnsi="Times New Roman" w:cs="Times New Roman"/>
          <w:spacing w:val="40"/>
        </w:rPr>
        <w:t xml:space="preserve"> </w:t>
      </w:r>
      <w:r w:rsidRPr="0024254A">
        <w:rPr>
          <w:rFonts w:ascii="Times New Roman" w:eastAsia="Times New Roman" w:hAnsi="Times New Roman" w:cs="Times New Roman"/>
        </w:rPr>
        <w:t>w</w:t>
      </w:r>
      <w:r w:rsidRPr="0024254A">
        <w:rPr>
          <w:rFonts w:ascii="Times New Roman" w:eastAsia="Times New Roman" w:hAnsi="Times New Roman" w:cs="Times New Roman"/>
          <w:spacing w:val="40"/>
        </w:rPr>
        <w:t xml:space="preserve"> </w:t>
      </w:r>
      <w:r w:rsidRPr="0024254A">
        <w:rPr>
          <w:rFonts w:ascii="Times New Roman" w:eastAsia="Times New Roman" w:hAnsi="Times New Roman" w:cs="Times New Roman"/>
        </w:rPr>
        <w:t>działalności</w:t>
      </w:r>
      <w:r w:rsidRPr="0024254A">
        <w:rPr>
          <w:rFonts w:ascii="Times New Roman" w:eastAsia="Times New Roman" w:hAnsi="Times New Roman" w:cs="Times New Roman"/>
          <w:spacing w:val="40"/>
        </w:rPr>
        <w:t xml:space="preserve"> </w:t>
      </w:r>
      <w:r w:rsidRPr="0024254A">
        <w:rPr>
          <w:rFonts w:ascii="Times New Roman" w:eastAsia="Times New Roman" w:hAnsi="Times New Roman" w:cs="Times New Roman"/>
        </w:rPr>
        <w:t xml:space="preserve">operacyjnej </w:t>
      </w:r>
      <w:r w:rsidRPr="0024254A">
        <w:rPr>
          <w:rFonts w:ascii="Times New Roman" w:eastAsia="Times New Roman" w:hAnsi="Times New Roman" w:cs="Times New Roman"/>
          <w:spacing w:val="-2"/>
        </w:rPr>
        <w:t>jednostki.</w:t>
      </w:r>
      <w:r w:rsidR="00DB1006">
        <w:rPr>
          <w:rFonts w:ascii="Times New Roman" w:eastAsia="Times New Roman" w:hAnsi="Times New Roman" w:cs="Times New Roman"/>
        </w:rPr>
        <w:t xml:space="preserve"> </w:t>
      </w:r>
      <w:r w:rsidR="006B3D10" w:rsidRPr="006B3D10">
        <w:rPr>
          <w:rFonts w:ascii="Times New Roman" w:eastAsia="Times New Roman" w:hAnsi="Times New Roman" w:cs="Times New Roman"/>
          <w:sz w:val="24"/>
        </w:rPr>
        <w:t>Środki</w:t>
      </w:r>
      <w:r w:rsidR="006B3D10" w:rsidRPr="006B3D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6B3D10" w:rsidRPr="006B3D10">
        <w:rPr>
          <w:rFonts w:ascii="Times New Roman" w:eastAsia="Times New Roman" w:hAnsi="Times New Roman" w:cs="Times New Roman"/>
          <w:sz w:val="24"/>
        </w:rPr>
        <w:t>trwałe</w:t>
      </w:r>
      <w:r w:rsidR="006B3D10" w:rsidRPr="006B3D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6B3D10" w:rsidRPr="006B3D10">
        <w:rPr>
          <w:rFonts w:ascii="Times New Roman" w:eastAsia="Times New Roman" w:hAnsi="Times New Roman" w:cs="Times New Roman"/>
          <w:sz w:val="24"/>
        </w:rPr>
        <w:t>–</w:t>
      </w:r>
      <w:r w:rsidR="006B3D10" w:rsidRPr="006B3D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6B3D10" w:rsidRPr="006B3D10">
        <w:rPr>
          <w:rFonts w:ascii="Times New Roman" w:eastAsia="Times New Roman" w:hAnsi="Times New Roman" w:cs="Times New Roman"/>
          <w:sz w:val="24"/>
        </w:rPr>
        <w:t>dokumentacja,</w:t>
      </w:r>
      <w:r w:rsidR="006B3D10" w:rsidRPr="006B3D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6B3D10" w:rsidRPr="006B3D10">
        <w:rPr>
          <w:rFonts w:ascii="Times New Roman" w:eastAsia="Times New Roman" w:hAnsi="Times New Roman" w:cs="Times New Roman"/>
          <w:sz w:val="24"/>
        </w:rPr>
        <w:t>ewidencja</w:t>
      </w:r>
      <w:r w:rsidR="006B3D10" w:rsidRPr="006B3D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6B3D10" w:rsidRPr="006B3D10">
        <w:rPr>
          <w:rFonts w:ascii="Times New Roman" w:eastAsia="Times New Roman" w:hAnsi="Times New Roman" w:cs="Times New Roman"/>
          <w:sz w:val="24"/>
        </w:rPr>
        <w:t>i</w:t>
      </w:r>
      <w:r w:rsidR="006B3D10" w:rsidRPr="006B3D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6B3D10" w:rsidRPr="006B3D10">
        <w:rPr>
          <w:rFonts w:ascii="Times New Roman" w:eastAsia="Times New Roman" w:hAnsi="Times New Roman" w:cs="Times New Roman"/>
          <w:spacing w:val="-2"/>
          <w:sz w:val="24"/>
        </w:rPr>
        <w:t>wycena.</w:t>
      </w:r>
    </w:p>
    <w:p w14:paraId="2336244C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Amortyzacja</w:t>
      </w:r>
      <w:r w:rsidRPr="006B3D10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środków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trwałych.</w:t>
      </w:r>
    </w:p>
    <w:p w14:paraId="6F1B35A6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3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Budowa,</w:t>
      </w:r>
      <w:r w:rsidRPr="006B3D10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ulepszenia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remonty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środków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trwałych.</w:t>
      </w:r>
    </w:p>
    <w:p w14:paraId="01E60A6F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2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Wartości</w:t>
      </w:r>
      <w:r w:rsidRPr="006B3D10">
        <w:rPr>
          <w:rFonts w:ascii="Times New Roman" w:eastAsia="Times New Roman" w:hAnsi="Times New Roman" w:cs="Times New Roman"/>
          <w:color w:val="auto"/>
          <w:spacing w:val="-6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niematerialne</w:t>
      </w:r>
      <w:r w:rsidRPr="006B3D10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prawne</w:t>
      </w:r>
      <w:r w:rsidRPr="006B3D10">
        <w:rPr>
          <w:rFonts w:ascii="Times New Roman" w:eastAsia="Times New Roman" w:hAnsi="Times New Roman" w:cs="Times New Roman"/>
          <w:color w:val="auto"/>
          <w:spacing w:val="-5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–</w:t>
      </w:r>
      <w:r w:rsidRPr="006B3D10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dokumentacja,</w:t>
      </w:r>
      <w:r w:rsidRPr="006B3D10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ewidencja</w:t>
      </w:r>
      <w:r w:rsidRPr="006B3D10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wycena.</w:t>
      </w:r>
    </w:p>
    <w:p w14:paraId="712AF1CE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3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lastRenderedPageBreak/>
        <w:t>Amortyzacja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wartości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niematerialnych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prawnych.</w:t>
      </w:r>
    </w:p>
    <w:p w14:paraId="178B4F7F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Leasing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operacyjny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finansowy –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zagadnienia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podstawowe.</w:t>
      </w:r>
    </w:p>
    <w:p w14:paraId="567575A8" w14:textId="5DF16D90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309" w:lineRule="auto"/>
        <w:ind w:right="1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Inwentaryzacja środków trwałych, środków trwałych w budowie, wartości niematerialnych</w:t>
      </w:r>
      <w:r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br/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 prawnych oraz rozliczanie różnic inwentaryzacyjnych.</w:t>
      </w:r>
    </w:p>
    <w:p w14:paraId="732F828C" w14:textId="77777777" w:rsidR="006B3D10" w:rsidRPr="006B3D10" w:rsidRDefault="006B3D10" w:rsidP="006B3D10">
      <w:pPr>
        <w:widowControl w:val="0"/>
        <w:shd w:val="clear" w:color="auto" w:fill="auto"/>
        <w:autoSpaceDE w:val="0"/>
        <w:autoSpaceDN w:val="0"/>
        <w:spacing w:before="114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00B030DF" w14:textId="77777777" w:rsidR="006B3D10" w:rsidRPr="006B3D10" w:rsidRDefault="006B3D10" w:rsidP="006B3D10">
      <w:pPr>
        <w:widowControl w:val="0"/>
        <w:numPr>
          <w:ilvl w:val="1"/>
          <w:numId w:val="23"/>
        </w:numPr>
        <w:shd w:val="clear" w:color="auto" w:fill="auto"/>
        <w:tabs>
          <w:tab w:val="left" w:pos="981"/>
        </w:tabs>
        <w:autoSpaceDE w:val="0"/>
        <w:autoSpaceDN w:val="0"/>
        <w:spacing w:after="0" w:line="240" w:lineRule="auto"/>
        <w:ind w:left="981" w:hanging="840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Inwestycje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-4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i zobowiązania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finansowe</w:t>
      </w:r>
    </w:p>
    <w:p w14:paraId="024F7FCE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81"/>
        </w:tabs>
        <w:autoSpaceDE w:val="0"/>
        <w:autoSpaceDN w:val="0"/>
        <w:spacing w:before="94" w:after="0" w:line="240" w:lineRule="auto"/>
        <w:ind w:left="981" w:hanging="840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Pojęcie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klasyfikacja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inwestycji.</w:t>
      </w:r>
    </w:p>
    <w:p w14:paraId="3EE6BC6E" w14:textId="12050535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312" w:lineRule="auto"/>
        <w:ind w:right="5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 xml:space="preserve">Ogólne zasady ewidencji oraz bieżącej i bilansowej wyceny inwestycji w długoterminowe </w:t>
      </w:r>
      <w:r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br/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krótkoterminowe aktywa finansowe.</w:t>
      </w:r>
    </w:p>
    <w:p w14:paraId="34D7AEF3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10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Klasyfikacja,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wycena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ewidencja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zobowiązań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finansowych.</w:t>
      </w:r>
    </w:p>
    <w:p w14:paraId="515F697B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Inwentaryzacja</w:t>
      </w:r>
      <w:r w:rsidRPr="006B3D10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inwestycji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zobowiązań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finansowych.</w:t>
      </w:r>
    </w:p>
    <w:p w14:paraId="545E7F48" w14:textId="77777777" w:rsidR="006B3D10" w:rsidRPr="006B3D10" w:rsidRDefault="006B3D10" w:rsidP="006B3D10">
      <w:pPr>
        <w:widowControl w:val="0"/>
        <w:shd w:val="clear" w:color="auto" w:fill="auto"/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4845C0B3" w14:textId="77777777" w:rsidR="006B3D10" w:rsidRPr="006B3D10" w:rsidRDefault="006B3D10" w:rsidP="006B3D10">
      <w:pPr>
        <w:widowControl w:val="0"/>
        <w:numPr>
          <w:ilvl w:val="1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after="0" w:line="240" w:lineRule="auto"/>
        <w:ind w:hanging="852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Kapitał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-3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(fundusz)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-3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>własny</w:t>
      </w:r>
    </w:p>
    <w:p w14:paraId="36FE812C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Pojęcie</w:t>
      </w:r>
      <w:r w:rsidRPr="006B3D10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kryteria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klasyfikacji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kapitału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 xml:space="preserve">(funduszu) 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własnego.</w:t>
      </w:r>
    </w:p>
    <w:p w14:paraId="5CAE4F46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Kapitał</w:t>
      </w:r>
      <w:r w:rsidRPr="006B3D10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(fundusz)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podstawowy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jego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związek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formą</w:t>
      </w:r>
      <w:r w:rsidRPr="006B3D10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organizacyjno-prawną</w:t>
      </w:r>
      <w:r w:rsidRPr="006B3D10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jednostki.</w:t>
      </w:r>
    </w:p>
    <w:p w14:paraId="2624058D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Kapitał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zapasowy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kapitały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rezerwowe.</w:t>
      </w:r>
    </w:p>
    <w:p w14:paraId="4EF5B2E3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Wycena</w:t>
      </w:r>
      <w:r w:rsidRPr="006B3D10">
        <w:rPr>
          <w:rFonts w:ascii="Times New Roman" w:eastAsia="Times New Roman" w:hAnsi="Times New Roman" w:cs="Times New Roman"/>
          <w:color w:val="auto"/>
          <w:spacing w:val="-7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color w:val="auto"/>
          <w:spacing w:val="-5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ewidencja</w:t>
      </w:r>
      <w:r w:rsidRPr="006B3D10">
        <w:rPr>
          <w:rFonts w:ascii="Times New Roman" w:eastAsia="Times New Roman" w:hAnsi="Times New Roman" w:cs="Times New Roman"/>
          <w:color w:val="auto"/>
          <w:spacing w:val="-6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kapitałów</w:t>
      </w:r>
      <w:r w:rsidRPr="006B3D10">
        <w:rPr>
          <w:rFonts w:ascii="Times New Roman" w:eastAsia="Times New Roman" w:hAnsi="Times New Roman" w:cs="Times New Roman"/>
          <w:color w:val="auto"/>
          <w:spacing w:val="-6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(funduszy).</w:t>
      </w:r>
    </w:p>
    <w:p w14:paraId="42DC7EF0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Inwentaryzacja</w:t>
      </w:r>
      <w:r w:rsidRPr="006B3D10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kapitałów</w:t>
      </w:r>
      <w:r w:rsidRPr="006B3D10">
        <w:rPr>
          <w:rFonts w:ascii="Times New Roman" w:eastAsia="Times New Roman" w:hAnsi="Times New Roman" w:cs="Times New Roman"/>
          <w:color w:val="auto"/>
          <w:spacing w:val="-5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(funduszy)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własnych.</w:t>
      </w:r>
    </w:p>
    <w:p w14:paraId="1FFE9A2D" w14:textId="77777777" w:rsidR="006B3D10" w:rsidRPr="006B3D10" w:rsidRDefault="006B3D10" w:rsidP="006B3D10">
      <w:pPr>
        <w:widowControl w:val="0"/>
        <w:shd w:val="clear" w:color="auto" w:fill="auto"/>
        <w:autoSpaceDE w:val="0"/>
        <w:autoSpaceDN w:val="0"/>
        <w:spacing w:before="165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056D73C9" w14:textId="77777777" w:rsidR="006B3D10" w:rsidRPr="006B3D10" w:rsidRDefault="006B3D10" w:rsidP="006B3D10">
      <w:pPr>
        <w:widowControl w:val="0"/>
        <w:numPr>
          <w:ilvl w:val="1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1" w:after="0" w:line="240" w:lineRule="auto"/>
        <w:ind w:hanging="852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Rezerwy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na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zobowiązania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rozliczenia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międzyokresowe</w:t>
      </w:r>
    </w:p>
    <w:p w14:paraId="52FFABC7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3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Rezerwy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</w:t>
      </w:r>
      <w:r w:rsidRPr="006B3D10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rachunkowości</w:t>
      </w:r>
      <w:r w:rsidRPr="006B3D10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ich</w:t>
      </w:r>
      <w:r w:rsidRPr="006B3D10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klasyfikacja.</w:t>
      </w:r>
    </w:p>
    <w:p w14:paraId="356DCF41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Ewidencja</w:t>
      </w:r>
      <w:r w:rsidRPr="006B3D10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wycena rezerw</w:t>
      </w:r>
      <w:r w:rsidRPr="006B3D10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na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zobowiązania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(zagadnienia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podstawowe).</w:t>
      </w:r>
    </w:p>
    <w:p w14:paraId="50B4C1E9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5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Rozliczenia</w:t>
      </w:r>
      <w:r w:rsidRPr="006B3D10">
        <w:rPr>
          <w:rFonts w:ascii="Times New Roman" w:eastAsia="Times New Roman" w:hAnsi="Times New Roman" w:cs="Times New Roman"/>
          <w:color w:val="auto"/>
          <w:spacing w:val="-5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międzyokresowe</w:t>
      </w:r>
      <w:r w:rsidRPr="006B3D10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przychodów</w:t>
      </w:r>
      <w:r w:rsidRPr="006B3D10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(zagadnienia</w:t>
      </w:r>
      <w:r w:rsidRPr="006B3D10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podstawowe).</w:t>
      </w:r>
    </w:p>
    <w:p w14:paraId="417FE48E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Inwentaryzacja</w:t>
      </w:r>
      <w:r w:rsidRPr="006B3D10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rezerw</w:t>
      </w:r>
      <w:r w:rsidRPr="006B3D10">
        <w:rPr>
          <w:rFonts w:ascii="Times New Roman" w:eastAsia="Times New Roman" w:hAnsi="Times New Roman" w:cs="Times New Roman"/>
          <w:color w:val="auto"/>
          <w:spacing w:val="-5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rozliczeń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międzyokresowych.</w:t>
      </w:r>
    </w:p>
    <w:p w14:paraId="626FFE6A" w14:textId="77777777" w:rsidR="006B3D10" w:rsidRPr="006B3D10" w:rsidRDefault="006B3D10" w:rsidP="006B3D10">
      <w:pPr>
        <w:widowControl w:val="0"/>
        <w:shd w:val="clear" w:color="auto" w:fill="auto"/>
        <w:autoSpaceDE w:val="0"/>
        <w:autoSpaceDN w:val="0"/>
        <w:spacing w:before="168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7D8018BF" w14:textId="65A57833" w:rsidR="006B3D10" w:rsidRPr="006B3D10" w:rsidRDefault="006B3D10" w:rsidP="006B3D10">
      <w:pPr>
        <w:widowControl w:val="0"/>
        <w:numPr>
          <w:ilvl w:val="1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after="0" w:line="312" w:lineRule="auto"/>
        <w:ind w:right="7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Przychody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78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79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koszty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78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podstawowej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78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działalności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79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operacyjnej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77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oraz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77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kalkulacja</w:t>
      </w:r>
      <w:r w:rsidRPr="006B3D10">
        <w:rPr>
          <w:rFonts w:ascii="Times New Roman" w:eastAsia="Times New Roman" w:hAnsi="Times New Roman" w:cs="Times New Roman"/>
          <w:b/>
          <w:bCs/>
          <w:color w:val="auto"/>
          <w:spacing w:val="78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 xml:space="preserve">kosztów </w:t>
      </w:r>
      <w:r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br/>
      </w:r>
      <w:r w:rsidRPr="006B3D10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i ewidencja produktów</w:t>
      </w:r>
    </w:p>
    <w:p w14:paraId="36425B56" w14:textId="77777777" w:rsidR="006B3D10" w:rsidRPr="006B3D10" w:rsidRDefault="006B3D10" w:rsidP="006B3D10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7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Klasyfikacja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przychodów</w:t>
      </w:r>
      <w:r w:rsidRPr="006B3D10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kosztów</w:t>
      </w:r>
      <w:r w:rsidRPr="006B3D10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podstawowej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działalności</w:t>
      </w:r>
      <w:r w:rsidRPr="006B3D10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6B3D10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operacyjnej.</w:t>
      </w:r>
    </w:p>
    <w:p w14:paraId="42263714" w14:textId="77777777" w:rsidR="003825F5" w:rsidRPr="003825F5" w:rsidRDefault="006B3D10" w:rsidP="003825F5">
      <w:pPr>
        <w:pStyle w:val="Akapitzlist"/>
        <w:widowControl w:val="0"/>
        <w:numPr>
          <w:ilvl w:val="2"/>
          <w:numId w:val="23"/>
        </w:numPr>
        <w:tabs>
          <w:tab w:val="left" w:pos="993"/>
        </w:tabs>
        <w:autoSpaceDE w:val="0"/>
        <w:autoSpaceDN w:val="0"/>
        <w:spacing w:before="80" w:after="0" w:line="309" w:lineRule="auto"/>
        <w:ind w:right="4"/>
        <w:contextualSpacing w:val="0"/>
        <w:rPr>
          <w:rFonts w:ascii="Times New Roman" w:eastAsia="Times New Roman" w:hAnsi="Times New Roman" w:cs="Times New Roman"/>
          <w:sz w:val="24"/>
        </w:rPr>
      </w:pPr>
      <w:r w:rsidRPr="006B3D10">
        <w:rPr>
          <w:rFonts w:ascii="Times New Roman" w:eastAsia="Times New Roman" w:hAnsi="Times New Roman" w:cs="Times New Roman"/>
        </w:rPr>
        <w:t>Rozliczenia</w:t>
      </w:r>
      <w:r w:rsidRPr="006B3D10">
        <w:rPr>
          <w:rFonts w:ascii="Times New Roman" w:eastAsia="Times New Roman" w:hAnsi="Times New Roman" w:cs="Times New Roman"/>
          <w:spacing w:val="-2"/>
        </w:rPr>
        <w:t xml:space="preserve"> </w:t>
      </w:r>
      <w:r w:rsidRPr="006B3D10">
        <w:rPr>
          <w:rFonts w:ascii="Times New Roman" w:eastAsia="Times New Roman" w:hAnsi="Times New Roman" w:cs="Times New Roman"/>
        </w:rPr>
        <w:t>międzyokresowe</w:t>
      </w:r>
      <w:r w:rsidRPr="006B3D10">
        <w:rPr>
          <w:rFonts w:ascii="Times New Roman" w:eastAsia="Times New Roman" w:hAnsi="Times New Roman" w:cs="Times New Roman"/>
          <w:spacing w:val="-4"/>
        </w:rPr>
        <w:t xml:space="preserve"> </w:t>
      </w:r>
      <w:r w:rsidRPr="006B3D10">
        <w:rPr>
          <w:rFonts w:ascii="Times New Roman" w:eastAsia="Times New Roman" w:hAnsi="Times New Roman" w:cs="Times New Roman"/>
        </w:rPr>
        <w:t>kosztów</w:t>
      </w:r>
      <w:r w:rsidRPr="006B3D10">
        <w:rPr>
          <w:rFonts w:ascii="Times New Roman" w:eastAsia="Times New Roman" w:hAnsi="Times New Roman" w:cs="Times New Roman"/>
          <w:spacing w:val="-2"/>
        </w:rPr>
        <w:t xml:space="preserve"> </w:t>
      </w:r>
      <w:r w:rsidRPr="006B3D10">
        <w:rPr>
          <w:rFonts w:ascii="Times New Roman" w:eastAsia="Times New Roman" w:hAnsi="Times New Roman" w:cs="Times New Roman"/>
        </w:rPr>
        <w:t>(czynne</w:t>
      </w:r>
      <w:r w:rsidRPr="006B3D10">
        <w:rPr>
          <w:rFonts w:ascii="Times New Roman" w:eastAsia="Times New Roman" w:hAnsi="Times New Roman" w:cs="Times New Roman"/>
          <w:spacing w:val="-3"/>
        </w:rPr>
        <w:t xml:space="preserve"> </w:t>
      </w:r>
      <w:r w:rsidRPr="006B3D10">
        <w:rPr>
          <w:rFonts w:ascii="Times New Roman" w:eastAsia="Times New Roman" w:hAnsi="Times New Roman" w:cs="Times New Roman"/>
        </w:rPr>
        <w:t>i</w:t>
      </w:r>
      <w:r w:rsidRPr="006B3D10">
        <w:rPr>
          <w:rFonts w:ascii="Times New Roman" w:eastAsia="Times New Roman" w:hAnsi="Times New Roman" w:cs="Times New Roman"/>
          <w:spacing w:val="-1"/>
        </w:rPr>
        <w:t xml:space="preserve"> </w:t>
      </w:r>
      <w:r w:rsidRPr="006B3D10">
        <w:rPr>
          <w:rFonts w:ascii="Times New Roman" w:eastAsia="Times New Roman" w:hAnsi="Times New Roman" w:cs="Times New Roman"/>
          <w:spacing w:val="-2"/>
        </w:rPr>
        <w:t>bierne).</w:t>
      </w:r>
      <w:r>
        <w:rPr>
          <w:rFonts w:ascii="Times New Roman" w:eastAsia="Times New Roman" w:hAnsi="Times New Roman" w:cs="Times New Roman"/>
        </w:rPr>
        <w:t xml:space="preserve"> </w:t>
      </w:r>
      <w:r w:rsidR="003825F5" w:rsidRPr="003825F5">
        <w:rPr>
          <w:rFonts w:ascii="Times New Roman" w:eastAsia="Times New Roman" w:hAnsi="Times New Roman" w:cs="Times New Roman"/>
          <w:sz w:val="24"/>
        </w:rPr>
        <w:t>Warianty</w:t>
      </w:r>
      <w:r w:rsidR="003825F5" w:rsidRPr="003825F5">
        <w:rPr>
          <w:rFonts w:ascii="Times New Roman" w:eastAsia="Times New Roman" w:hAnsi="Times New Roman" w:cs="Times New Roman"/>
          <w:spacing w:val="64"/>
          <w:sz w:val="24"/>
        </w:rPr>
        <w:t xml:space="preserve"> </w:t>
      </w:r>
      <w:r w:rsidR="003825F5" w:rsidRPr="003825F5">
        <w:rPr>
          <w:rFonts w:ascii="Times New Roman" w:eastAsia="Times New Roman" w:hAnsi="Times New Roman" w:cs="Times New Roman"/>
          <w:sz w:val="24"/>
        </w:rPr>
        <w:t>ewidencyjne</w:t>
      </w:r>
      <w:r w:rsidR="003825F5" w:rsidRPr="003825F5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="003825F5" w:rsidRPr="003825F5">
        <w:rPr>
          <w:rFonts w:ascii="Times New Roman" w:eastAsia="Times New Roman" w:hAnsi="Times New Roman" w:cs="Times New Roman"/>
          <w:sz w:val="24"/>
        </w:rPr>
        <w:t>kosztów</w:t>
      </w:r>
      <w:r w:rsidR="003825F5" w:rsidRPr="003825F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3825F5" w:rsidRPr="003825F5">
        <w:rPr>
          <w:rFonts w:ascii="Times New Roman" w:eastAsia="Times New Roman" w:hAnsi="Times New Roman" w:cs="Times New Roman"/>
          <w:sz w:val="24"/>
        </w:rPr>
        <w:t>(układ</w:t>
      </w:r>
      <w:r w:rsidR="003825F5" w:rsidRPr="003825F5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="003825F5" w:rsidRPr="003825F5">
        <w:rPr>
          <w:rFonts w:ascii="Times New Roman" w:eastAsia="Times New Roman" w:hAnsi="Times New Roman" w:cs="Times New Roman"/>
          <w:sz w:val="24"/>
        </w:rPr>
        <w:t>rodzajowy,</w:t>
      </w:r>
      <w:r w:rsidR="003825F5" w:rsidRPr="003825F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3825F5" w:rsidRPr="003825F5">
        <w:rPr>
          <w:rFonts w:ascii="Times New Roman" w:eastAsia="Times New Roman" w:hAnsi="Times New Roman" w:cs="Times New Roman"/>
          <w:sz w:val="24"/>
        </w:rPr>
        <w:t>układ</w:t>
      </w:r>
      <w:r w:rsidR="003825F5" w:rsidRPr="003825F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3825F5" w:rsidRPr="003825F5">
        <w:rPr>
          <w:rFonts w:ascii="Times New Roman" w:eastAsia="Times New Roman" w:hAnsi="Times New Roman" w:cs="Times New Roman"/>
          <w:sz w:val="24"/>
        </w:rPr>
        <w:t>kalkulacyjny,</w:t>
      </w:r>
      <w:r w:rsidR="003825F5" w:rsidRPr="003825F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3825F5" w:rsidRPr="003825F5">
        <w:rPr>
          <w:rFonts w:ascii="Times New Roman" w:eastAsia="Times New Roman" w:hAnsi="Times New Roman" w:cs="Times New Roman"/>
          <w:sz w:val="24"/>
        </w:rPr>
        <w:t>układ</w:t>
      </w:r>
      <w:r w:rsidR="003825F5" w:rsidRPr="003825F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3825F5" w:rsidRPr="003825F5">
        <w:rPr>
          <w:rFonts w:ascii="Times New Roman" w:eastAsia="Times New Roman" w:hAnsi="Times New Roman" w:cs="Times New Roman"/>
          <w:sz w:val="24"/>
        </w:rPr>
        <w:t>rodzajowo-</w:t>
      </w:r>
      <w:r w:rsidR="003825F5" w:rsidRPr="003825F5">
        <w:rPr>
          <w:rFonts w:ascii="Times New Roman" w:eastAsia="Times New Roman" w:hAnsi="Times New Roman" w:cs="Times New Roman"/>
          <w:spacing w:val="-2"/>
          <w:sz w:val="24"/>
        </w:rPr>
        <w:t>kalkulacyjny).</w:t>
      </w:r>
    </w:p>
    <w:p w14:paraId="4F1BC6C4" w14:textId="77777777" w:rsidR="003825F5" w:rsidRPr="003825F5" w:rsidRDefault="003825F5" w:rsidP="003825F5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12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825F5">
        <w:rPr>
          <w:rFonts w:ascii="Times New Roman" w:eastAsia="Times New Roman" w:hAnsi="Times New Roman" w:cs="Times New Roman"/>
          <w:noProof/>
          <w:color w:val="auto"/>
          <w:szCs w:val="22"/>
          <w:lang w:val="pl-PL"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F4C102A" wp14:editId="541517F0">
                <wp:simplePos x="0" y="0"/>
                <wp:positionH relativeFrom="page">
                  <wp:posOffset>5766561</wp:posOffset>
                </wp:positionH>
                <wp:positionV relativeFrom="paragraph">
                  <wp:posOffset>110647</wp:posOffset>
                </wp:positionV>
                <wp:extent cx="38100" cy="762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8100" y="7619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CA8B9" id="Graphic 11" o:spid="_x0000_s1026" style="position:absolute;margin-left:454.05pt;margin-top:8.7pt;width:3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" path="m38100,l,,,7619r38100,l38100,xe" fillcolor="black" stroked="f">
                <v:path arrowok="t"/>
                <w10:wrap anchorx="page"/>
              </v:shape>
            </w:pict>
          </mc:Fallback>
        </mc:AlternateConten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Wybrane</w:t>
      </w:r>
      <w:r w:rsidRPr="003825F5">
        <w:rPr>
          <w:rFonts w:ascii="Times New Roman" w:eastAsia="Times New Roman" w:hAnsi="Times New Roman" w:cs="Times New Roman"/>
          <w:color w:val="auto"/>
          <w:spacing w:val="-7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metody</w:t>
      </w:r>
      <w:r w:rsidRPr="003825F5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kalkulacji</w:t>
      </w:r>
      <w:r w:rsidRPr="003825F5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jednostkowego</w:t>
      </w:r>
      <w:r w:rsidRPr="003825F5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kosztu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wytworzenia</w:t>
      </w:r>
      <w:r w:rsidRPr="003825F5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produktów.</w:t>
      </w:r>
    </w:p>
    <w:p w14:paraId="77A5387F" w14:textId="77777777" w:rsidR="003825F5" w:rsidRPr="003825F5" w:rsidRDefault="003825F5" w:rsidP="003825F5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2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Produkty</w:t>
      </w:r>
      <w:r w:rsidRPr="003825F5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(wyroby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 usługi)</w:t>
      </w:r>
      <w:r w:rsidRPr="003825F5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oraz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 xml:space="preserve">ich 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sprzedaż.</w:t>
      </w:r>
    </w:p>
    <w:p w14:paraId="1875648A" w14:textId="77777777" w:rsidR="003825F5" w:rsidRPr="003825F5" w:rsidRDefault="003825F5" w:rsidP="003825F5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3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lastRenderedPageBreak/>
        <w:t>Ustalanie</w:t>
      </w:r>
      <w:r w:rsidRPr="003825F5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wyniku</w:t>
      </w:r>
      <w:r w:rsidRPr="003825F5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ze</w:t>
      </w:r>
      <w:r w:rsidRPr="003825F5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sprzedaży</w:t>
      </w:r>
      <w:r w:rsidRPr="003825F5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 różnych wariantach</w:t>
      </w:r>
      <w:r w:rsidRPr="003825F5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ewidencyjnych</w:t>
      </w:r>
      <w:r w:rsidRPr="003825F5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kosztów.</w:t>
      </w:r>
    </w:p>
    <w:p w14:paraId="6A9EB41C" w14:textId="77777777" w:rsidR="003825F5" w:rsidRPr="003825F5" w:rsidRDefault="003825F5" w:rsidP="003825F5">
      <w:pPr>
        <w:widowControl w:val="0"/>
        <w:shd w:val="clear" w:color="auto" w:fill="auto"/>
        <w:autoSpaceDE w:val="0"/>
        <w:autoSpaceDN w:val="0"/>
        <w:spacing w:before="166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657075EE" w14:textId="77777777" w:rsidR="003825F5" w:rsidRPr="003825F5" w:rsidRDefault="003825F5" w:rsidP="003825F5">
      <w:pPr>
        <w:widowControl w:val="0"/>
        <w:numPr>
          <w:ilvl w:val="1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after="0" w:line="240" w:lineRule="auto"/>
        <w:ind w:hanging="852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3825F5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Pozostała</w:t>
      </w:r>
      <w:r w:rsidRPr="003825F5">
        <w:rPr>
          <w:rFonts w:ascii="Times New Roman" w:eastAsia="Times New Roman" w:hAnsi="Times New Roman" w:cs="Times New Roman"/>
          <w:b/>
          <w:bCs/>
          <w:color w:val="auto"/>
          <w:spacing w:val="-3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działalność</w:t>
      </w:r>
      <w:r w:rsidRPr="003825F5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operacyjna</w:t>
      </w:r>
      <w:r w:rsidRPr="003825F5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i</w:t>
      </w:r>
      <w:r w:rsidRPr="003825F5">
        <w:rPr>
          <w:rFonts w:ascii="Times New Roman" w:eastAsia="Times New Roman" w:hAnsi="Times New Roman" w:cs="Times New Roman"/>
          <w:b/>
          <w:bCs/>
          <w:color w:val="auto"/>
          <w:spacing w:val="-3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działalność</w:t>
      </w:r>
      <w:r w:rsidRPr="003825F5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 xml:space="preserve"> finansowa</w:t>
      </w:r>
    </w:p>
    <w:p w14:paraId="26690A8C" w14:textId="77777777" w:rsidR="003825F5" w:rsidRPr="003825F5" w:rsidRDefault="003825F5" w:rsidP="003825F5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Przychody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koszty</w:t>
      </w:r>
      <w:r w:rsidRPr="003825F5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pozostałej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działalności</w:t>
      </w:r>
      <w:r w:rsidRPr="003825F5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operacyjnej.</w:t>
      </w:r>
    </w:p>
    <w:p w14:paraId="26C66398" w14:textId="77777777" w:rsidR="003825F5" w:rsidRPr="003825F5" w:rsidRDefault="003825F5" w:rsidP="003825F5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Przychody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koszty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finansowe.</w:t>
      </w:r>
    </w:p>
    <w:p w14:paraId="23E783AE" w14:textId="77777777" w:rsidR="003825F5" w:rsidRPr="003825F5" w:rsidRDefault="003825F5" w:rsidP="003825F5">
      <w:pPr>
        <w:widowControl w:val="0"/>
        <w:shd w:val="clear" w:color="auto" w:fill="auto"/>
        <w:autoSpaceDE w:val="0"/>
        <w:autoSpaceDN w:val="0"/>
        <w:spacing w:before="197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03B36C4D" w14:textId="77777777" w:rsidR="003825F5" w:rsidRPr="003825F5" w:rsidRDefault="003825F5" w:rsidP="003825F5">
      <w:pPr>
        <w:widowControl w:val="0"/>
        <w:numPr>
          <w:ilvl w:val="1"/>
          <w:numId w:val="23"/>
        </w:numPr>
        <w:shd w:val="clear" w:color="auto" w:fill="auto"/>
        <w:tabs>
          <w:tab w:val="left" w:pos="976"/>
        </w:tabs>
        <w:autoSpaceDE w:val="0"/>
        <w:autoSpaceDN w:val="0"/>
        <w:spacing w:after="0" w:line="240" w:lineRule="auto"/>
        <w:ind w:left="976" w:hanging="835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3825F5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Wynik</w:t>
      </w:r>
      <w:r w:rsidRPr="003825F5">
        <w:rPr>
          <w:rFonts w:ascii="Times New Roman" w:eastAsia="Times New Roman" w:hAnsi="Times New Roman" w:cs="Times New Roman"/>
          <w:b/>
          <w:bCs/>
          <w:color w:val="auto"/>
          <w:spacing w:val="-4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finansowy</w:t>
      </w:r>
      <w:r w:rsidRPr="003825F5">
        <w:rPr>
          <w:rFonts w:ascii="Times New Roman" w:eastAsia="Times New Roman" w:hAnsi="Times New Roman" w:cs="Times New Roman"/>
          <w:b/>
          <w:bCs/>
          <w:color w:val="auto"/>
          <w:spacing w:val="-4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i</w:t>
      </w:r>
      <w:r w:rsidRPr="003825F5">
        <w:rPr>
          <w:rFonts w:ascii="Times New Roman" w:eastAsia="Times New Roman" w:hAnsi="Times New Roman" w:cs="Times New Roman"/>
          <w:b/>
          <w:bCs/>
          <w:color w:val="auto"/>
          <w:spacing w:val="-5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jego</w:t>
      </w:r>
      <w:r w:rsidRPr="003825F5">
        <w:rPr>
          <w:rFonts w:ascii="Times New Roman" w:eastAsia="Times New Roman" w:hAnsi="Times New Roman" w:cs="Times New Roman"/>
          <w:b/>
          <w:bCs/>
          <w:color w:val="auto"/>
          <w:spacing w:val="-4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obowiązkowe</w:t>
      </w:r>
      <w:r w:rsidRPr="003825F5">
        <w:rPr>
          <w:rFonts w:ascii="Times New Roman" w:eastAsia="Times New Roman" w:hAnsi="Times New Roman" w:cs="Times New Roman"/>
          <w:b/>
          <w:bCs/>
          <w:color w:val="auto"/>
          <w:spacing w:val="-6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>obciążenia</w:t>
      </w:r>
    </w:p>
    <w:p w14:paraId="154E8165" w14:textId="77777777" w:rsidR="003825F5" w:rsidRPr="003825F5" w:rsidRDefault="003825F5" w:rsidP="003825F5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146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Ustalanie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 xml:space="preserve">wyniku 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finansowego.</w:t>
      </w:r>
    </w:p>
    <w:p w14:paraId="7FC6B4BD" w14:textId="77777777" w:rsidR="003825F5" w:rsidRPr="003825F5" w:rsidRDefault="003825F5" w:rsidP="003825F5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Podatek</w:t>
      </w:r>
      <w:r w:rsidRPr="003825F5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dochodowy –</w:t>
      </w:r>
      <w:r w:rsidRPr="003825F5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ustalanie w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ciągu</w:t>
      </w:r>
      <w:r w:rsidRPr="003825F5">
        <w:rPr>
          <w:rFonts w:ascii="Times New Roman" w:eastAsia="Times New Roman" w:hAnsi="Times New Roman" w:cs="Times New Roman"/>
          <w:color w:val="auto"/>
          <w:spacing w:val="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roku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 xml:space="preserve">i na dzień 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bilansowy.</w:t>
      </w:r>
    </w:p>
    <w:p w14:paraId="0510A795" w14:textId="77777777" w:rsidR="003825F5" w:rsidRPr="003825F5" w:rsidRDefault="003825F5" w:rsidP="003825F5">
      <w:pPr>
        <w:widowControl w:val="0"/>
        <w:shd w:val="clear" w:color="auto" w:fill="auto"/>
        <w:autoSpaceDE w:val="0"/>
        <w:autoSpaceDN w:val="0"/>
        <w:spacing w:before="185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6AF9A869" w14:textId="79BDFB97" w:rsidR="003825F5" w:rsidRPr="003825F5" w:rsidRDefault="003825F5" w:rsidP="003825F5">
      <w:pPr>
        <w:widowControl w:val="0"/>
        <w:numPr>
          <w:ilvl w:val="1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after="0" w:line="309" w:lineRule="auto"/>
        <w:ind w:right="41"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3825F5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 xml:space="preserve">Sporządzanie jednostkowych sprawozdań finansowych (zgodnie z załącznikiem nr 1 </w:t>
      </w:r>
      <w:r w:rsidR="005D30F6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br/>
      </w:r>
      <w:r w:rsidRPr="003825F5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do ustawy o rachunkowości), obowiązki sprawozdawcze organizacji pozarządowych wynikające z ustawy o rachunkowości oraz obowiązki związane z zamknięciem ksiąg rachunkowych i zatwierdzeniem rocznych sprawozdań finansowych</w:t>
      </w:r>
    </w:p>
    <w:p w14:paraId="06BEC793" w14:textId="77777777" w:rsidR="003825F5" w:rsidRPr="003825F5" w:rsidRDefault="003825F5" w:rsidP="003825F5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14" w:after="0" w:line="240" w:lineRule="auto"/>
        <w:ind w:hanging="852"/>
        <w:jc w:val="both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Sprawozdanie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finansowe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jako</w:t>
      </w:r>
      <w:r w:rsidRPr="003825F5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źródło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informacji.</w:t>
      </w:r>
    </w:p>
    <w:p w14:paraId="5FFAF697" w14:textId="0869BA7B" w:rsidR="003825F5" w:rsidRPr="003825F5" w:rsidRDefault="003825F5" w:rsidP="003825F5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309" w:lineRule="auto"/>
        <w:ind w:right="8"/>
        <w:jc w:val="both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Zasady sporządzania sprawozdania finansowego jednostki prowadzącej działalność gospodarczą</w:t>
      </w:r>
      <w:r w:rsidRPr="003825F5">
        <w:rPr>
          <w:rFonts w:ascii="Times New Roman" w:eastAsia="Times New Roman" w:hAnsi="Times New Roman" w:cs="Times New Roman"/>
          <w:color w:val="auto"/>
          <w:spacing w:val="79"/>
          <w:w w:val="150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(bilansu,</w:t>
      </w:r>
      <w:r w:rsidRPr="003825F5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rachunku</w:t>
      </w:r>
      <w:r w:rsidRPr="003825F5">
        <w:rPr>
          <w:rFonts w:ascii="Times New Roman" w:eastAsia="Times New Roman" w:hAnsi="Times New Roman" w:cs="Times New Roman"/>
          <w:color w:val="auto"/>
          <w:spacing w:val="79"/>
          <w:w w:val="150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zysków</w:t>
      </w:r>
      <w:r w:rsidRPr="003825F5">
        <w:rPr>
          <w:rFonts w:ascii="Times New Roman" w:eastAsia="Times New Roman" w:hAnsi="Times New Roman" w:cs="Times New Roman"/>
          <w:color w:val="auto"/>
          <w:spacing w:val="79"/>
          <w:w w:val="150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3825F5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strat</w:t>
      </w:r>
      <w:r w:rsidRPr="003825F5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oraz</w:t>
      </w:r>
      <w:r w:rsidRPr="003825F5">
        <w:rPr>
          <w:rFonts w:ascii="Times New Roman" w:eastAsia="Times New Roman" w:hAnsi="Times New Roman" w:cs="Times New Roman"/>
          <w:color w:val="auto"/>
          <w:spacing w:val="79"/>
          <w:w w:val="150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informacji</w:t>
      </w:r>
      <w:r w:rsidRPr="003825F5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dodatkowej,</w:t>
      </w:r>
      <w:r w:rsidRPr="003825F5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 xml:space="preserve">zgodnie z załącznikiem </w:t>
      </w:r>
      <w:r w:rsidR="005D30F6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br/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nr 1 do ustawy o rachunkowości).</w:t>
      </w:r>
    </w:p>
    <w:p w14:paraId="39D2F4CB" w14:textId="77777777" w:rsidR="003825F5" w:rsidRPr="003825F5" w:rsidRDefault="003825F5" w:rsidP="003825F5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" w:after="0" w:line="240" w:lineRule="auto"/>
        <w:ind w:hanging="852"/>
        <w:jc w:val="both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Obowiązki</w:t>
      </w:r>
      <w:r w:rsidRPr="003825F5">
        <w:rPr>
          <w:rFonts w:ascii="Times New Roman" w:eastAsia="Times New Roman" w:hAnsi="Times New Roman" w:cs="Times New Roman"/>
          <w:color w:val="auto"/>
          <w:spacing w:val="-14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sprawozdawcze</w:t>
      </w:r>
      <w:r w:rsidRPr="003825F5">
        <w:rPr>
          <w:rFonts w:ascii="Times New Roman" w:eastAsia="Times New Roman" w:hAnsi="Times New Roman" w:cs="Times New Roman"/>
          <w:color w:val="auto"/>
          <w:spacing w:val="-13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organizacji</w:t>
      </w:r>
      <w:r w:rsidRPr="003825F5">
        <w:rPr>
          <w:rFonts w:ascii="Times New Roman" w:eastAsia="Times New Roman" w:hAnsi="Times New Roman" w:cs="Times New Roman"/>
          <w:color w:val="auto"/>
          <w:spacing w:val="-1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pozarządowych</w:t>
      </w:r>
      <w:r w:rsidRPr="003825F5">
        <w:rPr>
          <w:rFonts w:ascii="Times New Roman" w:eastAsia="Times New Roman" w:hAnsi="Times New Roman" w:cs="Times New Roman"/>
          <w:color w:val="auto"/>
          <w:spacing w:val="-1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wynikające</w:t>
      </w:r>
      <w:r w:rsidRPr="003825F5">
        <w:rPr>
          <w:rFonts w:ascii="Times New Roman" w:eastAsia="Times New Roman" w:hAnsi="Times New Roman" w:cs="Times New Roman"/>
          <w:color w:val="auto"/>
          <w:spacing w:val="-13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</w:t>
      </w:r>
      <w:r w:rsidRPr="003825F5">
        <w:rPr>
          <w:rFonts w:ascii="Times New Roman" w:eastAsia="Times New Roman" w:hAnsi="Times New Roman" w:cs="Times New Roman"/>
          <w:color w:val="auto"/>
          <w:spacing w:val="-13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ustawy</w:t>
      </w:r>
      <w:r w:rsidRPr="003825F5">
        <w:rPr>
          <w:rFonts w:ascii="Times New Roman" w:eastAsia="Times New Roman" w:hAnsi="Times New Roman" w:cs="Times New Roman"/>
          <w:color w:val="auto"/>
          <w:spacing w:val="-1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</w:t>
      </w:r>
      <w:r w:rsidRPr="003825F5">
        <w:rPr>
          <w:rFonts w:ascii="Times New Roman" w:eastAsia="Times New Roman" w:hAnsi="Times New Roman" w:cs="Times New Roman"/>
          <w:color w:val="auto"/>
          <w:spacing w:val="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rachunkowości.</w:t>
      </w:r>
    </w:p>
    <w:p w14:paraId="6D05E5D6" w14:textId="77777777" w:rsidR="003825F5" w:rsidRPr="003825F5" w:rsidRDefault="003825F5" w:rsidP="003825F5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309" w:lineRule="auto"/>
        <w:ind w:right="14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Formalne</w:t>
      </w:r>
      <w:r w:rsidRPr="003825F5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obowiązki</w:t>
      </w:r>
      <w:r w:rsidRPr="003825F5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podmiotów</w:t>
      </w:r>
      <w:r w:rsidRPr="003825F5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związane</w:t>
      </w:r>
      <w:r w:rsidRPr="003825F5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ze</w:t>
      </w:r>
      <w:r w:rsidRPr="003825F5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sporządzeniem</w:t>
      </w:r>
      <w:r w:rsidRPr="003825F5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3825F5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zatwierdzeniem</w:t>
      </w:r>
      <w:r w:rsidRPr="003825F5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rocznych sprawozdań finansowych.</w:t>
      </w:r>
    </w:p>
    <w:p w14:paraId="164F37A2" w14:textId="77777777" w:rsidR="003825F5" w:rsidRPr="003825F5" w:rsidRDefault="003825F5" w:rsidP="003825F5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13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Zamknięcie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ksiąg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rachunkowych.</w:t>
      </w:r>
    </w:p>
    <w:p w14:paraId="7816031C" w14:textId="77777777" w:rsidR="003825F5" w:rsidRPr="003825F5" w:rsidRDefault="003825F5" w:rsidP="003825F5">
      <w:pPr>
        <w:widowControl w:val="0"/>
        <w:numPr>
          <w:ilvl w:val="2"/>
          <w:numId w:val="23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Rozliczenie</w:t>
      </w:r>
      <w:r w:rsidRPr="003825F5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wyniku</w:t>
      </w:r>
      <w:r w:rsidRPr="003825F5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finansowego –</w:t>
      </w:r>
      <w:r w:rsidRPr="003825F5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ujęcie</w:t>
      </w:r>
      <w:r w:rsidRPr="003825F5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</w:t>
      </w:r>
      <w:r w:rsidRPr="003825F5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księgach</w:t>
      </w:r>
      <w:r w:rsidRPr="003825F5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rachunkowych.</w:t>
      </w:r>
    </w:p>
    <w:p w14:paraId="7F825163" w14:textId="77777777" w:rsidR="003825F5" w:rsidRPr="003825F5" w:rsidRDefault="003825F5" w:rsidP="003825F5">
      <w:pPr>
        <w:widowControl w:val="0"/>
        <w:shd w:val="clear" w:color="auto" w:fill="auto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45794BDC" w14:textId="77777777" w:rsidR="003825F5" w:rsidRPr="003825F5" w:rsidRDefault="003825F5" w:rsidP="003825F5">
      <w:pPr>
        <w:widowControl w:val="0"/>
        <w:shd w:val="clear" w:color="auto" w:fill="auto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59600B5D" w14:textId="77777777" w:rsidR="003825F5" w:rsidRPr="003825F5" w:rsidRDefault="003825F5" w:rsidP="003825F5">
      <w:pPr>
        <w:widowControl w:val="0"/>
        <w:shd w:val="clear" w:color="auto" w:fill="auto"/>
        <w:autoSpaceDE w:val="0"/>
        <w:autoSpaceDN w:val="0"/>
        <w:spacing w:before="28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54A0E3D2" w14:textId="77777777" w:rsidR="003825F5" w:rsidRPr="003825F5" w:rsidRDefault="003825F5" w:rsidP="003825F5">
      <w:pPr>
        <w:widowControl w:val="0"/>
        <w:shd w:val="clear" w:color="auto" w:fill="auto"/>
        <w:autoSpaceDE w:val="0"/>
        <w:autoSpaceDN w:val="0"/>
        <w:spacing w:before="1" w:after="0" w:line="240" w:lineRule="auto"/>
        <w:ind w:left="141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3825F5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Moduł</w:t>
      </w:r>
      <w:r w:rsidRPr="003825F5">
        <w:rPr>
          <w:rFonts w:ascii="Times New Roman" w:eastAsia="Times New Roman" w:hAnsi="Times New Roman" w:cs="Times New Roman"/>
          <w:b/>
          <w:bCs/>
          <w:color w:val="auto"/>
          <w:spacing w:val="-8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IV.</w:t>
      </w:r>
      <w:r w:rsidRPr="003825F5">
        <w:rPr>
          <w:rFonts w:ascii="Times New Roman" w:eastAsia="Times New Roman" w:hAnsi="Times New Roman" w:cs="Times New Roman"/>
          <w:b/>
          <w:bCs/>
          <w:color w:val="auto"/>
          <w:spacing w:val="69"/>
          <w:w w:val="150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Prawo</w:t>
      </w:r>
      <w:r w:rsidRPr="003825F5">
        <w:rPr>
          <w:rFonts w:ascii="Times New Roman" w:eastAsia="Times New Roman" w:hAnsi="Times New Roman" w:cs="Times New Roman"/>
          <w:b/>
          <w:bCs/>
          <w:color w:val="auto"/>
          <w:spacing w:val="-7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>podatkowe</w:t>
      </w:r>
    </w:p>
    <w:p w14:paraId="3B50E4DA" w14:textId="77777777" w:rsidR="003825F5" w:rsidRPr="003825F5" w:rsidRDefault="003825F5" w:rsidP="003825F5">
      <w:pPr>
        <w:widowControl w:val="0"/>
        <w:shd w:val="clear" w:color="auto" w:fill="auto"/>
        <w:autoSpaceDE w:val="0"/>
        <w:autoSpaceDN w:val="0"/>
        <w:spacing w:before="194" w:after="0" w:line="240" w:lineRule="auto"/>
        <w:rPr>
          <w:rFonts w:ascii="Times New Roman" w:eastAsia="Times New Roman" w:hAnsi="Times New Roman" w:cs="Times New Roman"/>
          <w:b/>
          <w:color w:val="auto"/>
          <w:lang w:val="pl-PL" w:eastAsia="en-US"/>
        </w:rPr>
      </w:pPr>
    </w:p>
    <w:p w14:paraId="296858D0" w14:textId="77777777" w:rsidR="003825F5" w:rsidRPr="003825F5" w:rsidRDefault="003825F5" w:rsidP="003825F5">
      <w:pPr>
        <w:widowControl w:val="0"/>
        <w:numPr>
          <w:ilvl w:val="1"/>
          <w:numId w:val="24"/>
        </w:numPr>
        <w:shd w:val="clear" w:color="auto" w:fill="auto"/>
        <w:tabs>
          <w:tab w:val="left" w:pos="993"/>
        </w:tabs>
        <w:autoSpaceDE w:val="0"/>
        <w:autoSpaceDN w:val="0"/>
        <w:spacing w:after="0" w:line="240" w:lineRule="auto"/>
        <w:ind w:hanging="852"/>
        <w:jc w:val="both"/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</w:pPr>
      <w:r w:rsidRPr="003825F5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Podatek</w:t>
      </w:r>
      <w:r w:rsidRPr="003825F5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od</w:t>
      </w:r>
      <w:r w:rsidRPr="003825F5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towarów</w:t>
      </w:r>
      <w:r w:rsidRPr="003825F5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i</w:t>
      </w:r>
      <w:r w:rsidRPr="003825F5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usług</w:t>
      </w:r>
      <w:r w:rsidRPr="003825F5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val="pl-PL" w:eastAsia="en-US"/>
        </w:rPr>
        <w:t xml:space="preserve"> </w:t>
      </w:r>
      <w:r w:rsidRPr="003825F5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val="pl-PL" w:eastAsia="en-US"/>
        </w:rPr>
        <w:t>(VAT)</w:t>
      </w:r>
    </w:p>
    <w:p w14:paraId="73163802" w14:textId="77777777" w:rsidR="003A65E2" w:rsidRPr="003A65E2" w:rsidRDefault="003825F5" w:rsidP="003A65E2">
      <w:pPr>
        <w:pStyle w:val="Akapitzlist"/>
        <w:widowControl w:val="0"/>
        <w:numPr>
          <w:ilvl w:val="2"/>
          <w:numId w:val="24"/>
        </w:numPr>
        <w:tabs>
          <w:tab w:val="left" w:pos="993"/>
        </w:tabs>
        <w:autoSpaceDE w:val="0"/>
        <w:autoSpaceDN w:val="0"/>
        <w:spacing w:before="80" w:after="0" w:line="309" w:lineRule="auto"/>
        <w:ind w:right="8"/>
        <w:contextualSpacing w:val="0"/>
        <w:rPr>
          <w:rFonts w:ascii="Times New Roman" w:eastAsia="Times New Roman" w:hAnsi="Times New Roman" w:cs="Times New Roman"/>
          <w:sz w:val="24"/>
        </w:rPr>
      </w:pPr>
      <w:r w:rsidRPr="003825F5">
        <w:rPr>
          <w:rFonts w:ascii="Times New Roman" w:eastAsia="Times New Roman" w:hAnsi="Times New Roman" w:cs="Times New Roman"/>
        </w:rPr>
        <w:t>Podatnicy</w:t>
      </w:r>
      <w:r w:rsidRPr="003825F5">
        <w:rPr>
          <w:rFonts w:ascii="Times New Roman" w:eastAsia="Times New Roman" w:hAnsi="Times New Roman" w:cs="Times New Roman"/>
          <w:spacing w:val="-2"/>
        </w:rPr>
        <w:t xml:space="preserve"> </w:t>
      </w:r>
      <w:r w:rsidRPr="003825F5">
        <w:rPr>
          <w:rFonts w:ascii="Times New Roman" w:eastAsia="Times New Roman" w:hAnsi="Times New Roman" w:cs="Times New Roman"/>
        </w:rPr>
        <w:t>podatku</w:t>
      </w:r>
      <w:r w:rsidRPr="003825F5">
        <w:rPr>
          <w:rFonts w:ascii="Times New Roman" w:eastAsia="Times New Roman" w:hAnsi="Times New Roman" w:cs="Times New Roman"/>
          <w:spacing w:val="-1"/>
        </w:rPr>
        <w:t xml:space="preserve"> </w:t>
      </w:r>
      <w:r w:rsidRPr="003825F5">
        <w:rPr>
          <w:rFonts w:ascii="Times New Roman" w:eastAsia="Times New Roman" w:hAnsi="Times New Roman" w:cs="Times New Roman"/>
        </w:rPr>
        <w:t>od</w:t>
      </w:r>
      <w:r w:rsidRPr="003825F5">
        <w:rPr>
          <w:rFonts w:ascii="Times New Roman" w:eastAsia="Times New Roman" w:hAnsi="Times New Roman" w:cs="Times New Roman"/>
          <w:spacing w:val="-2"/>
        </w:rPr>
        <w:t xml:space="preserve"> </w:t>
      </w:r>
      <w:r w:rsidRPr="003825F5">
        <w:rPr>
          <w:rFonts w:ascii="Times New Roman" w:eastAsia="Times New Roman" w:hAnsi="Times New Roman" w:cs="Times New Roman"/>
        </w:rPr>
        <w:t>towarów</w:t>
      </w:r>
      <w:r w:rsidRPr="003825F5">
        <w:rPr>
          <w:rFonts w:ascii="Times New Roman" w:eastAsia="Times New Roman" w:hAnsi="Times New Roman" w:cs="Times New Roman"/>
          <w:spacing w:val="-3"/>
        </w:rPr>
        <w:t xml:space="preserve"> </w:t>
      </w:r>
      <w:r w:rsidRPr="003825F5">
        <w:rPr>
          <w:rFonts w:ascii="Times New Roman" w:eastAsia="Times New Roman" w:hAnsi="Times New Roman" w:cs="Times New Roman"/>
        </w:rPr>
        <w:t>i</w:t>
      </w:r>
      <w:r w:rsidRPr="003825F5">
        <w:rPr>
          <w:rFonts w:ascii="Times New Roman" w:eastAsia="Times New Roman" w:hAnsi="Times New Roman" w:cs="Times New Roman"/>
          <w:spacing w:val="-1"/>
        </w:rPr>
        <w:t xml:space="preserve"> </w:t>
      </w:r>
      <w:r w:rsidRPr="003825F5">
        <w:rPr>
          <w:rFonts w:ascii="Times New Roman" w:eastAsia="Times New Roman" w:hAnsi="Times New Roman" w:cs="Times New Roman"/>
          <w:spacing w:val="-2"/>
        </w:rPr>
        <w:t>usług.</w:t>
      </w:r>
      <w:r w:rsidR="00592287">
        <w:rPr>
          <w:rFonts w:ascii="Times New Roman" w:eastAsia="Times New Roman" w:hAnsi="Times New Roman" w:cs="Times New Roman"/>
          <w:spacing w:val="-2"/>
        </w:rPr>
        <w:t xml:space="preserve"> </w:t>
      </w:r>
      <w:r w:rsidR="003A65E2" w:rsidRPr="003A65E2">
        <w:rPr>
          <w:rFonts w:ascii="Times New Roman" w:eastAsia="Times New Roman" w:hAnsi="Times New Roman" w:cs="Times New Roman"/>
          <w:sz w:val="24"/>
        </w:rPr>
        <w:t>Dostawa</w:t>
      </w:r>
      <w:r w:rsidR="003A65E2" w:rsidRPr="003A65E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3A65E2" w:rsidRPr="003A65E2">
        <w:rPr>
          <w:rFonts w:ascii="Times New Roman" w:eastAsia="Times New Roman" w:hAnsi="Times New Roman" w:cs="Times New Roman"/>
          <w:sz w:val="24"/>
        </w:rPr>
        <w:t>towarów</w:t>
      </w:r>
      <w:r w:rsidR="003A65E2" w:rsidRPr="003A65E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3A65E2" w:rsidRPr="003A65E2">
        <w:rPr>
          <w:rFonts w:ascii="Times New Roman" w:eastAsia="Times New Roman" w:hAnsi="Times New Roman" w:cs="Times New Roman"/>
          <w:sz w:val="24"/>
        </w:rPr>
        <w:t>i</w:t>
      </w:r>
      <w:r w:rsidR="003A65E2" w:rsidRPr="003A65E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3A65E2" w:rsidRPr="003A65E2">
        <w:rPr>
          <w:rFonts w:ascii="Times New Roman" w:eastAsia="Times New Roman" w:hAnsi="Times New Roman" w:cs="Times New Roman"/>
          <w:sz w:val="24"/>
        </w:rPr>
        <w:t>świadczenie</w:t>
      </w:r>
      <w:r w:rsidR="003A65E2" w:rsidRPr="003A65E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3A65E2" w:rsidRPr="003A65E2">
        <w:rPr>
          <w:rFonts w:ascii="Times New Roman" w:eastAsia="Times New Roman" w:hAnsi="Times New Roman" w:cs="Times New Roman"/>
          <w:sz w:val="24"/>
        </w:rPr>
        <w:t>usług</w:t>
      </w:r>
      <w:r w:rsidR="003A65E2" w:rsidRPr="003A65E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3A65E2" w:rsidRPr="003A65E2">
        <w:rPr>
          <w:rFonts w:ascii="Times New Roman" w:eastAsia="Times New Roman" w:hAnsi="Times New Roman" w:cs="Times New Roman"/>
          <w:sz w:val="24"/>
        </w:rPr>
        <w:t>na</w:t>
      </w:r>
      <w:r w:rsidR="003A65E2" w:rsidRPr="003A65E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3A65E2" w:rsidRPr="003A65E2">
        <w:rPr>
          <w:rFonts w:ascii="Times New Roman" w:eastAsia="Times New Roman" w:hAnsi="Times New Roman" w:cs="Times New Roman"/>
          <w:sz w:val="24"/>
        </w:rPr>
        <w:t>terytorium</w:t>
      </w:r>
      <w:r w:rsidR="003A65E2" w:rsidRPr="003A65E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3A65E2" w:rsidRPr="003A65E2">
        <w:rPr>
          <w:rFonts w:ascii="Times New Roman" w:eastAsia="Times New Roman" w:hAnsi="Times New Roman" w:cs="Times New Roman"/>
          <w:sz w:val="24"/>
        </w:rPr>
        <w:t>kraju</w:t>
      </w:r>
      <w:r w:rsidR="003A65E2" w:rsidRPr="003A65E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A65E2" w:rsidRPr="003A65E2">
        <w:rPr>
          <w:rFonts w:ascii="Times New Roman" w:eastAsia="Times New Roman" w:hAnsi="Times New Roman" w:cs="Times New Roman"/>
          <w:sz w:val="24"/>
        </w:rPr>
        <w:t>–</w:t>
      </w:r>
      <w:r w:rsidR="003A65E2" w:rsidRPr="003A65E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3A65E2" w:rsidRPr="003A65E2">
        <w:rPr>
          <w:rFonts w:ascii="Times New Roman" w:eastAsia="Times New Roman" w:hAnsi="Times New Roman" w:cs="Times New Roman"/>
          <w:sz w:val="24"/>
        </w:rPr>
        <w:t>podstawowe</w:t>
      </w:r>
      <w:r w:rsidR="003A65E2" w:rsidRPr="003A65E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3A65E2" w:rsidRPr="003A65E2">
        <w:rPr>
          <w:rFonts w:ascii="Times New Roman" w:eastAsia="Times New Roman" w:hAnsi="Times New Roman" w:cs="Times New Roman"/>
          <w:sz w:val="24"/>
        </w:rPr>
        <w:t>transakcje</w:t>
      </w:r>
      <w:r w:rsidR="003A65E2" w:rsidRPr="003A65E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3A65E2" w:rsidRPr="003A65E2">
        <w:rPr>
          <w:rFonts w:ascii="Times New Roman" w:eastAsia="Times New Roman" w:hAnsi="Times New Roman" w:cs="Times New Roman"/>
          <w:sz w:val="24"/>
        </w:rPr>
        <w:t>pomiędzy podmiotami krajowymi.</w:t>
      </w:r>
    </w:p>
    <w:p w14:paraId="366FA082" w14:textId="77777777" w:rsidR="003A65E2" w:rsidRPr="003A65E2" w:rsidRDefault="003A65E2" w:rsidP="003A65E2">
      <w:pPr>
        <w:widowControl w:val="0"/>
        <w:numPr>
          <w:ilvl w:val="2"/>
          <w:numId w:val="24"/>
        </w:numPr>
        <w:shd w:val="clear" w:color="auto" w:fill="auto"/>
        <w:tabs>
          <w:tab w:val="left" w:pos="993"/>
        </w:tabs>
        <w:autoSpaceDE w:val="0"/>
        <w:autoSpaceDN w:val="0"/>
        <w:spacing w:before="12" w:after="0" w:line="309" w:lineRule="auto"/>
        <w:ind w:right="7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Ogólna</w:t>
      </w:r>
      <w:r w:rsidRPr="003A65E2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charakterystyka</w:t>
      </w:r>
      <w:r w:rsidRPr="003A65E2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towarowych</w:t>
      </w:r>
      <w:r w:rsidRPr="003A65E2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transakcji</w:t>
      </w:r>
      <w:r w:rsidRPr="003A65E2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zagranicznych</w:t>
      </w:r>
      <w:r w:rsidRPr="003A65E2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(eksport</w:t>
      </w:r>
      <w:r w:rsidRPr="003A65E2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3A65E2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import</w:t>
      </w:r>
      <w:r w:rsidRPr="003A65E2">
        <w:rPr>
          <w:rFonts w:ascii="Times New Roman" w:eastAsia="Times New Roman" w:hAnsi="Times New Roman" w:cs="Times New Roman"/>
          <w:color w:val="auto"/>
          <w:spacing w:val="4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towarów, WDT, WNT) i usług zagranicznych oraz miejsce ich świadczenia (opodatkowania).</w:t>
      </w:r>
    </w:p>
    <w:p w14:paraId="736D77C3" w14:textId="77777777" w:rsidR="003A65E2" w:rsidRPr="003A65E2" w:rsidRDefault="003A65E2" w:rsidP="003A65E2">
      <w:pPr>
        <w:widowControl w:val="0"/>
        <w:numPr>
          <w:ilvl w:val="2"/>
          <w:numId w:val="24"/>
        </w:numPr>
        <w:shd w:val="clear" w:color="auto" w:fill="auto"/>
        <w:tabs>
          <w:tab w:val="left" w:pos="993"/>
        </w:tabs>
        <w:autoSpaceDE w:val="0"/>
        <w:autoSpaceDN w:val="0"/>
        <w:spacing w:before="1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lastRenderedPageBreak/>
        <w:t>Moment</w:t>
      </w:r>
      <w:r w:rsidRPr="003A65E2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powstania</w:t>
      </w:r>
      <w:r w:rsidRPr="003A65E2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obowiązku</w:t>
      </w:r>
      <w:r w:rsidRPr="003A65E2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podatkowego</w:t>
      </w:r>
      <w:r w:rsidRPr="003A65E2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–</w:t>
      </w:r>
      <w:r w:rsidRPr="003A65E2">
        <w:rPr>
          <w:rFonts w:ascii="Times New Roman" w:eastAsia="Times New Roman" w:hAnsi="Times New Roman" w:cs="Times New Roman"/>
          <w:color w:val="auto"/>
          <w:spacing w:val="1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zasady</w:t>
      </w:r>
      <w:r w:rsidRPr="003A65E2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ogólne</w:t>
      </w:r>
      <w:r w:rsidRPr="003A65E2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3A65E2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szczególne.</w:t>
      </w:r>
    </w:p>
    <w:p w14:paraId="49985A31" w14:textId="77777777" w:rsidR="003A65E2" w:rsidRPr="003A65E2" w:rsidRDefault="003A65E2" w:rsidP="003A65E2">
      <w:pPr>
        <w:widowControl w:val="0"/>
        <w:numPr>
          <w:ilvl w:val="2"/>
          <w:numId w:val="24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Podstawa</w:t>
      </w:r>
      <w:r w:rsidRPr="003A65E2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opodatkowania.</w:t>
      </w:r>
    </w:p>
    <w:p w14:paraId="74C8E86F" w14:textId="77777777" w:rsidR="003A65E2" w:rsidRPr="003A65E2" w:rsidRDefault="003A65E2" w:rsidP="003A65E2">
      <w:pPr>
        <w:widowControl w:val="0"/>
        <w:numPr>
          <w:ilvl w:val="2"/>
          <w:numId w:val="24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Stawki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podatku</w:t>
      </w:r>
      <w:r w:rsidRPr="003A65E2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zwolnienia</w:t>
      </w:r>
      <w:r w:rsidRPr="003A65E2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przedmiotowe.</w:t>
      </w:r>
    </w:p>
    <w:p w14:paraId="5A89D3F9" w14:textId="77777777" w:rsidR="003A65E2" w:rsidRPr="003A65E2" w:rsidRDefault="003A65E2" w:rsidP="003A65E2">
      <w:pPr>
        <w:widowControl w:val="0"/>
        <w:numPr>
          <w:ilvl w:val="2"/>
          <w:numId w:val="24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Ogólne</w:t>
      </w:r>
      <w:r w:rsidRPr="003A65E2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zasady</w:t>
      </w:r>
      <w:r w:rsidRPr="003A65E2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odliczania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podatku</w:t>
      </w:r>
      <w:r w:rsidRPr="003A65E2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naliczonego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3A65E2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zwrotu</w:t>
      </w:r>
      <w:r w:rsidRPr="003A65E2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nadwyżki</w:t>
      </w:r>
      <w:r w:rsidRPr="003A65E2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>VAT.</w:t>
      </w:r>
    </w:p>
    <w:p w14:paraId="7495D5CA" w14:textId="77777777" w:rsidR="003A65E2" w:rsidRPr="003A65E2" w:rsidRDefault="003A65E2" w:rsidP="003A65E2">
      <w:pPr>
        <w:widowControl w:val="0"/>
        <w:numPr>
          <w:ilvl w:val="2"/>
          <w:numId w:val="24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309" w:lineRule="auto"/>
        <w:ind w:right="9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Ewidencja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dla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potrzeb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VAT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oraz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sposób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jego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rozliczania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(terminy,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JPK,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 xml:space="preserve">informacje 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podsumowujące).</w:t>
      </w:r>
    </w:p>
    <w:p w14:paraId="33379A86" w14:textId="77777777" w:rsidR="003A65E2" w:rsidRPr="003A65E2" w:rsidRDefault="003A65E2" w:rsidP="003A65E2">
      <w:pPr>
        <w:widowControl w:val="0"/>
        <w:shd w:val="clear" w:color="auto" w:fill="auto"/>
        <w:autoSpaceDE w:val="0"/>
        <w:autoSpaceDN w:val="0"/>
        <w:spacing w:before="116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772FCF22" w14:textId="77777777" w:rsidR="003A65E2" w:rsidRPr="003A65E2" w:rsidRDefault="003A65E2" w:rsidP="003A65E2">
      <w:pPr>
        <w:widowControl w:val="0"/>
        <w:numPr>
          <w:ilvl w:val="1"/>
          <w:numId w:val="24"/>
        </w:numPr>
        <w:shd w:val="clear" w:color="auto" w:fill="auto"/>
        <w:tabs>
          <w:tab w:val="left" w:pos="993"/>
        </w:tabs>
        <w:autoSpaceDE w:val="0"/>
        <w:autoSpaceDN w:val="0"/>
        <w:spacing w:after="0" w:line="240" w:lineRule="auto"/>
        <w:ind w:hanging="852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3A65E2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Podatek</w:t>
      </w:r>
      <w:r w:rsidRPr="003A65E2">
        <w:rPr>
          <w:rFonts w:ascii="Times New Roman" w:eastAsia="Times New Roman" w:hAnsi="Times New Roman" w:cs="Times New Roman"/>
          <w:b/>
          <w:bCs/>
          <w:color w:val="auto"/>
          <w:spacing w:val="-6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dochodowy</w:t>
      </w:r>
      <w:r w:rsidRPr="003A65E2">
        <w:rPr>
          <w:rFonts w:ascii="Times New Roman" w:eastAsia="Times New Roman" w:hAnsi="Times New Roman" w:cs="Times New Roman"/>
          <w:b/>
          <w:bCs/>
          <w:color w:val="auto"/>
          <w:spacing w:val="-3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w</w:t>
      </w:r>
      <w:r w:rsidRPr="003A65E2">
        <w:rPr>
          <w:rFonts w:ascii="Times New Roman" w:eastAsia="Times New Roman" w:hAnsi="Times New Roman" w:cs="Times New Roman"/>
          <w:b/>
          <w:bCs/>
          <w:color w:val="auto"/>
          <w:spacing w:val="-4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działalności</w:t>
      </w:r>
      <w:r w:rsidRPr="003A65E2">
        <w:rPr>
          <w:rFonts w:ascii="Times New Roman" w:eastAsia="Times New Roman" w:hAnsi="Times New Roman" w:cs="Times New Roman"/>
          <w:b/>
          <w:bCs/>
          <w:color w:val="auto"/>
          <w:spacing w:val="-4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gospodarczej</w:t>
      </w:r>
      <w:r w:rsidRPr="003A65E2">
        <w:rPr>
          <w:rFonts w:ascii="Times New Roman" w:eastAsia="Times New Roman" w:hAnsi="Times New Roman" w:cs="Times New Roman"/>
          <w:b/>
          <w:bCs/>
          <w:color w:val="auto"/>
          <w:spacing w:val="-3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(CIT</w:t>
      </w:r>
      <w:r w:rsidRPr="003A65E2">
        <w:rPr>
          <w:rFonts w:ascii="Times New Roman" w:eastAsia="Times New Roman" w:hAnsi="Times New Roman" w:cs="Times New Roman"/>
          <w:b/>
          <w:bCs/>
          <w:color w:val="auto"/>
          <w:spacing w:val="-8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i</w:t>
      </w:r>
      <w:r w:rsidRPr="003A65E2">
        <w:rPr>
          <w:rFonts w:ascii="Times New Roman" w:eastAsia="Times New Roman" w:hAnsi="Times New Roman" w:cs="Times New Roman"/>
          <w:b/>
          <w:bCs/>
          <w:color w:val="auto"/>
          <w:spacing w:val="-3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b/>
          <w:bCs/>
          <w:color w:val="auto"/>
          <w:spacing w:val="-4"/>
          <w:lang w:val="pl-PL" w:eastAsia="en-US"/>
        </w:rPr>
        <w:t>PIT)</w:t>
      </w:r>
    </w:p>
    <w:p w14:paraId="002A3DFF" w14:textId="77777777" w:rsidR="003A65E2" w:rsidRPr="003A65E2" w:rsidRDefault="003A65E2" w:rsidP="003A65E2">
      <w:pPr>
        <w:widowControl w:val="0"/>
        <w:numPr>
          <w:ilvl w:val="2"/>
          <w:numId w:val="24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312" w:lineRule="auto"/>
        <w:ind w:right="1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Zakres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podlegania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obowiązkowi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podatkowemu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(podatnicy,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dochód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podatkowy,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strata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podatkowa, rok podatkowy).</w:t>
      </w:r>
    </w:p>
    <w:p w14:paraId="6F990FD0" w14:textId="77777777" w:rsidR="003A65E2" w:rsidRPr="003A65E2" w:rsidRDefault="003A65E2" w:rsidP="003A65E2">
      <w:pPr>
        <w:widowControl w:val="0"/>
        <w:numPr>
          <w:ilvl w:val="2"/>
          <w:numId w:val="24"/>
        </w:numPr>
        <w:shd w:val="clear" w:color="auto" w:fill="auto"/>
        <w:tabs>
          <w:tab w:val="left" w:pos="993"/>
        </w:tabs>
        <w:autoSpaceDE w:val="0"/>
        <w:autoSpaceDN w:val="0"/>
        <w:spacing w:before="7" w:after="0" w:line="312" w:lineRule="auto"/>
        <w:ind w:right="9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Przychód podatkowy z działalności gospodarczej (zasady ustalania, moment/data powstawania,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wyłączenia z opodatkowania).</w:t>
      </w:r>
    </w:p>
    <w:p w14:paraId="5E0096E6" w14:textId="77777777" w:rsidR="003A65E2" w:rsidRPr="003A65E2" w:rsidRDefault="003A65E2" w:rsidP="003A65E2">
      <w:pPr>
        <w:widowControl w:val="0"/>
        <w:numPr>
          <w:ilvl w:val="2"/>
          <w:numId w:val="24"/>
        </w:numPr>
        <w:shd w:val="clear" w:color="auto" w:fill="auto"/>
        <w:tabs>
          <w:tab w:val="left" w:pos="993"/>
        </w:tabs>
        <w:autoSpaceDE w:val="0"/>
        <w:autoSpaceDN w:val="0"/>
        <w:spacing w:before="7" w:after="0" w:line="312" w:lineRule="auto"/>
        <w:ind w:right="1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Koszty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uzyskania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przychodu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(moment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ich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ustalania),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wydatki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niestanowiące</w:t>
      </w:r>
      <w:r w:rsidRPr="003A65E2">
        <w:rPr>
          <w:rFonts w:ascii="Times New Roman" w:eastAsia="Times New Roman" w:hAnsi="Times New Roman" w:cs="Times New Roman"/>
          <w:color w:val="auto"/>
          <w:spacing w:val="80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kosztów uzyskania przychodów.</w:t>
      </w:r>
    </w:p>
    <w:p w14:paraId="57A9D2D7" w14:textId="77777777" w:rsidR="003A65E2" w:rsidRPr="003A65E2" w:rsidRDefault="003A65E2" w:rsidP="003A65E2">
      <w:pPr>
        <w:widowControl w:val="0"/>
        <w:numPr>
          <w:ilvl w:val="2"/>
          <w:numId w:val="24"/>
        </w:numPr>
        <w:shd w:val="clear" w:color="auto" w:fill="auto"/>
        <w:tabs>
          <w:tab w:val="left" w:pos="993"/>
        </w:tabs>
        <w:autoSpaceDE w:val="0"/>
        <w:autoSpaceDN w:val="0"/>
        <w:spacing w:before="8" w:after="0" w:line="312" w:lineRule="auto"/>
        <w:ind w:right="10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Zasady</w:t>
      </w:r>
      <w:r w:rsidRPr="003A65E2">
        <w:rPr>
          <w:rFonts w:ascii="Times New Roman" w:eastAsia="Times New Roman" w:hAnsi="Times New Roman" w:cs="Times New Roman"/>
          <w:color w:val="auto"/>
          <w:spacing w:val="33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3A65E2">
        <w:rPr>
          <w:rFonts w:ascii="Times New Roman" w:eastAsia="Times New Roman" w:hAnsi="Times New Roman" w:cs="Times New Roman"/>
          <w:color w:val="auto"/>
          <w:spacing w:val="33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terminy</w:t>
      </w:r>
      <w:r w:rsidRPr="003A65E2">
        <w:rPr>
          <w:rFonts w:ascii="Times New Roman" w:eastAsia="Times New Roman" w:hAnsi="Times New Roman" w:cs="Times New Roman"/>
          <w:color w:val="auto"/>
          <w:spacing w:val="33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rozliczeń</w:t>
      </w:r>
      <w:r w:rsidRPr="003A65E2">
        <w:rPr>
          <w:rFonts w:ascii="Times New Roman" w:eastAsia="Times New Roman" w:hAnsi="Times New Roman" w:cs="Times New Roman"/>
          <w:color w:val="auto"/>
          <w:spacing w:val="33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podatku</w:t>
      </w:r>
      <w:r w:rsidRPr="003A65E2">
        <w:rPr>
          <w:rFonts w:ascii="Times New Roman" w:eastAsia="Times New Roman" w:hAnsi="Times New Roman" w:cs="Times New Roman"/>
          <w:color w:val="auto"/>
          <w:spacing w:val="33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(właściwość</w:t>
      </w:r>
      <w:r w:rsidRPr="003A65E2">
        <w:rPr>
          <w:rFonts w:ascii="Times New Roman" w:eastAsia="Times New Roman" w:hAnsi="Times New Roman" w:cs="Times New Roman"/>
          <w:color w:val="auto"/>
          <w:spacing w:val="34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organów</w:t>
      </w:r>
      <w:r w:rsidRPr="003A65E2">
        <w:rPr>
          <w:rFonts w:ascii="Times New Roman" w:eastAsia="Times New Roman" w:hAnsi="Times New Roman" w:cs="Times New Roman"/>
          <w:color w:val="auto"/>
          <w:spacing w:val="3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podatkowych,</w:t>
      </w:r>
      <w:r w:rsidRPr="003A65E2">
        <w:rPr>
          <w:rFonts w:ascii="Times New Roman" w:eastAsia="Times New Roman" w:hAnsi="Times New Roman" w:cs="Times New Roman"/>
          <w:color w:val="auto"/>
          <w:spacing w:val="35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zaliczki,</w:t>
      </w:r>
      <w:r w:rsidRPr="003A65E2">
        <w:rPr>
          <w:rFonts w:ascii="Times New Roman" w:eastAsia="Times New Roman" w:hAnsi="Times New Roman" w:cs="Times New Roman"/>
          <w:color w:val="auto"/>
          <w:spacing w:val="33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 xml:space="preserve">zeznania 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podatkowe).</w:t>
      </w:r>
    </w:p>
    <w:p w14:paraId="290A616A" w14:textId="77777777" w:rsidR="003A65E2" w:rsidRPr="003A65E2" w:rsidRDefault="003A65E2" w:rsidP="003A65E2">
      <w:pPr>
        <w:widowControl w:val="0"/>
        <w:shd w:val="clear" w:color="auto" w:fill="auto"/>
        <w:autoSpaceDE w:val="0"/>
        <w:autoSpaceDN w:val="0"/>
        <w:spacing w:before="100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0E47FB26" w14:textId="77777777" w:rsidR="003A65E2" w:rsidRPr="003A65E2" w:rsidRDefault="003A65E2" w:rsidP="003A65E2">
      <w:pPr>
        <w:widowControl w:val="0"/>
        <w:numPr>
          <w:ilvl w:val="1"/>
          <w:numId w:val="24"/>
        </w:numPr>
        <w:shd w:val="clear" w:color="auto" w:fill="auto"/>
        <w:tabs>
          <w:tab w:val="left" w:pos="993"/>
        </w:tabs>
        <w:autoSpaceDE w:val="0"/>
        <w:autoSpaceDN w:val="0"/>
        <w:spacing w:before="1" w:after="0" w:line="240" w:lineRule="auto"/>
        <w:ind w:hanging="852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3A65E2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Podmiot</w:t>
      </w:r>
      <w:r w:rsidRPr="003A65E2">
        <w:rPr>
          <w:rFonts w:ascii="Times New Roman" w:eastAsia="Times New Roman" w:hAnsi="Times New Roman" w:cs="Times New Roman"/>
          <w:b/>
          <w:bCs/>
          <w:color w:val="auto"/>
          <w:spacing w:val="-7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gospodarczy</w:t>
      </w:r>
      <w:r w:rsidRPr="003A65E2">
        <w:rPr>
          <w:rFonts w:ascii="Times New Roman" w:eastAsia="Times New Roman" w:hAnsi="Times New Roman" w:cs="Times New Roman"/>
          <w:b/>
          <w:bCs/>
          <w:color w:val="auto"/>
          <w:spacing w:val="-4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jako</w:t>
      </w:r>
      <w:r w:rsidRPr="003A65E2">
        <w:rPr>
          <w:rFonts w:ascii="Times New Roman" w:eastAsia="Times New Roman" w:hAnsi="Times New Roman" w:cs="Times New Roman"/>
          <w:b/>
          <w:bCs/>
          <w:color w:val="auto"/>
          <w:spacing w:val="-5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płatnik</w:t>
      </w:r>
      <w:r w:rsidRPr="003A65E2">
        <w:rPr>
          <w:rFonts w:ascii="Times New Roman" w:eastAsia="Times New Roman" w:hAnsi="Times New Roman" w:cs="Times New Roman"/>
          <w:b/>
          <w:bCs/>
          <w:color w:val="auto"/>
          <w:spacing w:val="-4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b/>
          <w:bCs/>
          <w:color w:val="auto"/>
          <w:spacing w:val="-5"/>
          <w:lang w:val="pl-PL" w:eastAsia="en-US"/>
        </w:rPr>
        <w:t>PIT</w:t>
      </w:r>
    </w:p>
    <w:p w14:paraId="7A7A99E6" w14:textId="77777777" w:rsidR="003A65E2" w:rsidRPr="003A65E2" w:rsidRDefault="003A65E2" w:rsidP="003A65E2">
      <w:pPr>
        <w:widowControl w:val="0"/>
        <w:numPr>
          <w:ilvl w:val="2"/>
          <w:numId w:val="24"/>
        </w:numPr>
        <w:shd w:val="clear" w:color="auto" w:fill="auto"/>
        <w:tabs>
          <w:tab w:val="left" w:pos="993"/>
        </w:tabs>
        <w:autoSpaceDE w:val="0"/>
        <w:autoSpaceDN w:val="0"/>
        <w:spacing w:before="100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Pojęcie</w:t>
      </w:r>
      <w:r w:rsidRPr="003A65E2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płatnika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3A65E2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podatnika.</w:t>
      </w:r>
    </w:p>
    <w:p w14:paraId="4C6EF621" w14:textId="77777777" w:rsidR="003A65E2" w:rsidRPr="003A65E2" w:rsidRDefault="003A65E2" w:rsidP="003A65E2">
      <w:pPr>
        <w:widowControl w:val="0"/>
        <w:numPr>
          <w:ilvl w:val="2"/>
          <w:numId w:val="24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312" w:lineRule="auto"/>
        <w:ind w:right="7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Podstawowe zasady opodatkowania dochodów ze stosunku pracy, umów cywilnoprawnych i innych świadczeń dla pracowników, świadczenia nieodpłatne.</w:t>
      </w:r>
    </w:p>
    <w:p w14:paraId="57E52747" w14:textId="77777777" w:rsidR="003A65E2" w:rsidRPr="003A65E2" w:rsidRDefault="003A65E2" w:rsidP="003A65E2">
      <w:pPr>
        <w:widowControl w:val="0"/>
        <w:numPr>
          <w:ilvl w:val="2"/>
          <w:numId w:val="24"/>
        </w:numPr>
        <w:shd w:val="clear" w:color="auto" w:fill="auto"/>
        <w:tabs>
          <w:tab w:val="left" w:pos="993"/>
        </w:tabs>
        <w:autoSpaceDE w:val="0"/>
        <w:autoSpaceDN w:val="0"/>
        <w:spacing w:before="5" w:after="0" w:line="312" w:lineRule="auto"/>
        <w:ind w:right="9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Dokumentacja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płatnika, oświadczenia</w:t>
      </w:r>
      <w:r w:rsidRPr="003A65E2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podatkowe,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naliczenie zaliczek,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informacje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podatkowe, deklaracje podatkowe, terminy rozliczeń, właściwości organów.</w:t>
      </w:r>
    </w:p>
    <w:p w14:paraId="0D20C017" w14:textId="77777777" w:rsidR="003A65E2" w:rsidRPr="003A65E2" w:rsidRDefault="003A65E2" w:rsidP="003A65E2">
      <w:pPr>
        <w:widowControl w:val="0"/>
        <w:numPr>
          <w:ilvl w:val="2"/>
          <w:numId w:val="24"/>
        </w:numPr>
        <w:shd w:val="clear" w:color="auto" w:fill="auto"/>
        <w:tabs>
          <w:tab w:val="left" w:pos="993"/>
        </w:tabs>
        <w:autoSpaceDE w:val="0"/>
        <w:autoSpaceDN w:val="0"/>
        <w:spacing w:before="5" w:after="0" w:line="240" w:lineRule="auto"/>
        <w:ind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Obowiązki</w:t>
      </w:r>
      <w:r w:rsidRPr="003A65E2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płatnika,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odpowiedzialność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osobista</w:t>
      </w:r>
      <w:r w:rsidRPr="003A65E2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oraz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odpowiedzialność</w:t>
      </w:r>
      <w:r w:rsidRPr="003A65E2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karna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skarbowa.</w:t>
      </w:r>
    </w:p>
    <w:p w14:paraId="3C75D80C" w14:textId="77777777" w:rsidR="003A65E2" w:rsidRPr="003A65E2" w:rsidRDefault="003A65E2" w:rsidP="003A65E2">
      <w:pPr>
        <w:widowControl w:val="0"/>
        <w:shd w:val="clear" w:color="auto" w:fill="auto"/>
        <w:autoSpaceDE w:val="0"/>
        <w:autoSpaceDN w:val="0"/>
        <w:spacing w:before="195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0FEE05DA" w14:textId="77777777" w:rsidR="003A65E2" w:rsidRPr="003A65E2" w:rsidRDefault="003A65E2" w:rsidP="003A65E2">
      <w:pPr>
        <w:widowControl w:val="0"/>
        <w:numPr>
          <w:ilvl w:val="1"/>
          <w:numId w:val="24"/>
        </w:numPr>
        <w:shd w:val="clear" w:color="auto" w:fill="auto"/>
        <w:tabs>
          <w:tab w:val="left" w:pos="1012"/>
        </w:tabs>
        <w:autoSpaceDE w:val="0"/>
        <w:autoSpaceDN w:val="0"/>
        <w:spacing w:after="0" w:line="240" w:lineRule="auto"/>
        <w:ind w:left="1012" w:hanging="871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3A65E2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Podatki</w:t>
      </w:r>
      <w:r w:rsidRPr="003A65E2">
        <w:rPr>
          <w:rFonts w:ascii="Times New Roman" w:eastAsia="Times New Roman" w:hAnsi="Times New Roman" w:cs="Times New Roman"/>
          <w:b/>
          <w:bCs/>
          <w:color w:val="auto"/>
          <w:spacing w:val="-1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i</w:t>
      </w:r>
      <w:r w:rsidRPr="003A65E2">
        <w:rPr>
          <w:rFonts w:ascii="Times New Roman" w:eastAsia="Times New Roman" w:hAnsi="Times New Roman" w:cs="Times New Roman"/>
          <w:b/>
          <w:bCs/>
          <w:color w:val="auto"/>
          <w:spacing w:val="-1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 xml:space="preserve">opłaty </w:t>
      </w:r>
      <w:r w:rsidRPr="003A65E2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>kosztowe</w:t>
      </w:r>
    </w:p>
    <w:p w14:paraId="3963263B" w14:textId="77777777" w:rsidR="003A65E2" w:rsidRPr="003A65E2" w:rsidRDefault="003A65E2" w:rsidP="003A65E2">
      <w:pPr>
        <w:widowControl w:val="0"/>
        <w:numPr>
          <w:ilvl w:val="2"/>
          <w:numId w:val="24"/>
        </w:numPr>
        <w:shd w:val="clear" w:color="auto" w:fill="auto"/>
        <w:tabs>
          <w:tab w:val="left" w:pos="1012"/>
        </w:tabs>
        <w:autoSpaceDE w:val="0"/>
        <w:autoSpaceDN w:val="0"/>
        <w:spacing w:before="91" w:after="0" w:line="240" w:lineRule="auto"/>
        <w:ind w:left="1012" w:hanging="87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Podatek</w:t>
      </w:r>
      <w:r w:rsidRPr="003A65E2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od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nieruchomości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podatek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od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środków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transportowych.</w:t>
      </w:r>
    </w:p>
    <w:p w14:paraId="3D0AD752" w14:textId="77777777" w:rsidR="00C645AE" w:rsidRPr="00C645AE" w:rsidRDefault="003A65E2" w:rsidP="00C645AE">
      <w:pPr>
        <w:widowControl w:val="0"/>
        <w:numPr>
          <w:ilvl w:val="2"/>
          <w:numId w:val="24"/>
        </w:numPr>
        <w:shd w:val="clear" w:color="auto" w:fill="auto"/>
        <w:tabs>
          <w:tab w:val="left" w:pos="1012"/>
        </w:tabs>
        <w:autoSpaceDE w:val="0"/>
        <w:autoSpaceDN w:val="0"/>
        <w:spacing w:before="94" w:after="0" w:line="240" w:lineRule="auto"/>
        <w:ind w:left="1012" w:hanging="87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Podatek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od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czynności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3A65E2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cywilnoprawnych</w:t>
      </w:r>
      <w:r w:rsidRPr="003A65E2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(PCC)</w:t>
      </w:r>
      <w:r w:rsidR="00C645A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.</w:t>
      </w:r>
    </w:p>
    <w:p w14:paraId="02639E72" w14:textId="77777777" w:rsidR="00C645AE" w:rsidRPr="004A0F88" w:rsidRDefault="003A65E2" w:rsidP="00C645AE">
      <w:pPr>
        <w:widowControl w:val="0"/>
        <w:numPr>
          <w:ilvl w:val="2"/>
          <w:numId w:val="24"/>
        </w:numPr>
        <w:shd w:val="clear" w:color="auto" w:fill="auto"/>
        <w:tabs>
          <w:tab w:val="left" w:pos="1012"/>
        </w:tabs>
        <w:autoSpaceDE w:val="0"/>
        <w:autoSpaceDN w:val="0"/>
        <w:spacing w:before="94" w:after="0" w:line="240" w:lineRule="auto"/>
        <w:ind w:left="1012" w:hanging="87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C645A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Inne</w:t>
      </w:r>
      <w:r w:rsidRPr="00C645AE">
        <w:rPr>
          <w:rFonts w:ascii="Times New Roman" w:eastAsia="Times New Roman" w:hAnsi="Times New Roman" w:cs="Times New Roman"/>
          <w:color w:val="auto"/>
          <w:spacing w:val="-5"/>
          <w:szCs w:val="22"/>
          <w:lang w:val="pl-PL" w:eastAsia="en-US"/>
        </w:rPr>
        <w:t xml:space="preserve"> </w:t>
      </w:r>
      <w:r w:rsidRPr="00C645A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podatki</w:t>
      </w:r>
      <w:r w:rsidRPr="00C645A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C645A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C645A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C645A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opłaty</w:t>
      </w:r>
      <w:r w:rsidRPr="00C645A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C645A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(PFRON,</w:t>
      </w:r>
      <w:r w:rsidRPr="00C645A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C645A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opłata</w:t>
      </w:r>
      <w:r w:rsidRPr="00C645A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C645A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skarbowa,</w:t>
      </w:r>
      <w:r w:rsidRPr="00C645A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C645A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opłaty</w:t>
      </w:r>
      <w:r w:rsidRPr="00C645A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C645A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ekologiczne).</w:t>
      </w:r>
      <w:r w:rsidR="00D23BCE" w:rsidRPr="00C645A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</w:p>
    <w:p w14:paraId="6FF6EDD8" w14:textId="77777777" w:rsidR="004A0F88" w:rsidRDefault="004A0F88" w:rsidP="004A0F88">
      <w:pPr>
        <w:widowControl w:val="0"/>
        <w:shd w:val="clear" w:color="auto" w:fill="auto"/>
        <w:tabs>
          <w:tab w:val="left" w:pos="1012"/>
        </w:tabs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</w:pPr>
    </w:p>
    <w:p w14:paraId="69E07224" w14:textId="77777777" w:rsidR="004A0F88" w:rsidRPr="00C645AE" w:rsidRDefault="004A0F88" w:rsidP="004A0F88">
      <w:pPr>
        <w:widowControl w:val="0"/>
        <w:shd w:val="clear" w:color="auto" w:fill="auto"/>
        <w:tabs>
          <w:tab w:val="left" w:pos="1012"/>
        </w:tabs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</w:p>
    <w:p w14:paraId="7DF0188B" w14:textId="77777777" w:rsidR="005538DA" w:rsidRDefault="005538DA" w:rsidP="00C645AE">
      <w:pPr>
        <w:widowControl w:val="0"/>
        <w:shd w:val="clear" w:color="auto" w:fill="auto"/>
        <w:tabs>
          <w:tab w:val="left" w:pos="1012"/>
        </w:tabs>
        <w:autoSpaceDE w:val="0"/>
        <w:autoSpaceDN w:val="0"/>
        <w:spacing w:before="94" w:after="0" w:line="240" w:lineRule="auto"/>
        <w:ind w:left="1012"/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</w:pPr>
    </w:p>
    <w:p w14:paraId="207644FB" w14:textId="33B1BE3F" w:rsidR="00D23BCE" w:rsidRPr="004A0F88" w:rsidRDefault="004A0F88" w:rsidP="004A0F88">
      <w:pPr>
        <w:widowControl w:val="0"/>
        <w:shd w:val="clear" w:color="auto" w:fill="auto"/>
        <w:tabs>
          <w:tab w:val="left" w:pos="1012"/>
        </w:tabs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lastRenderedPageBreak/>
        <w:t xml:space="preserve">   4.5        </w:t>
      </w:r>
      <w:r w:rsidR="00D23BCE" w:rsidRPr="00C645A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Wybrane</w:t>
      </w:r>
      <w:r w:rsidR="00D23BCE" w:rsidRPr="00C645AE">
        <w:rPr>
          <w:rFonts w:ascii="Times New Roman" w:eastAsia="Times New Roman" w:hAnsi="Times New Roman" w:cs="Times New Roman"/>
          <w:b/>
          <w:bCs/>
          <w:color w:val="auto"/>
          <w:spacing w:val="-9"/>
          <w:lang w:val="pl-PL" w:eastAsia="en-US"/>
        </w:rPr>
        <w:t xml:space="preserve"> </w:t>
      </w:r>
      <w:r w:rsidR="00D23BCE" w:rsidRPr="00C645A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problemy</w:t>
      </w:r>
      <w:r w:rsidR="00D23BCE" w:rsidRPr="00C645AE">
        <w:rPr>
          <w:rFonts w:ascii="Times New Roman" w:eastAsia="Times New Roman" w:hAnsi="Times New Roman" w:cs="Times New Roman"/>
          <w:b/>
          <w:bCs/>
          <w:color w:val="auto"/>
          <w:spacing w:val="-8"/>
          <w:lang w:val="pl-PL" w:eastAsia="en-US"/>
        </w:rPr>
        <w:t xml:space="preserve"> </w:t>
      </w:r>
      <w:r w:rsidR="00D23BCE" w:rsidRPr="00C645A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Ordynacji</w:t>
      </w:r>
      <w:r w:rsidR="00D23BCE" w:rsidRPr="00C645AE">
        <w:rPr>
          <w:rFonts w:ascii="Times New Roman" w:eastAsia="Times New Roman" w:hAnsi="Times New Roman" w:cs="Times New Roman"/>
          <w:b/>
          <w:bCs/>
          <w:color w:val="auto"/>
          <w:spacing w:val="-8"/>
          <w:lang w:val="pl-PL" w:eastAsia="en-US"/>
        </w:rPr>
        <w:t xml:space="preserve"> </w:t>
      </w:r>
      <w:r w:rsidR="00D23BCE" w:rsidRPr="00C645AE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>podatkowej</w:t>
      </w:r>
    </w:p>
    <w:p w14:paraId="744104F5" w14:textId="3EEEAFC4" w:rsidR="00D23BCE" w:rsidRPr="00D23BCE" w:rsidRDefault="00D23BCE" w:rsidP="00D23BCE">
      <w:pPr>
        <w:widowControl w:val="0"/>
        <w:numPr>
          <w:ilvl w:val="2"/>
          <w:numId w:val="24"/>
        </w:numPr>
        <w:shd w:val="clear" w:color="auto" w:fill="auto"/>
        <w:tabs>
          <w:tab w:val="left" w:pos="1012"/>
        </w:tabs>
        <w:autoSpaceDE w:val="0"/>
        <w:autoSpaceDN w:val="0"/>
        <w:spacing w:before="93" w:after="0" w:line="240" w:lineRule="auto"/>
        <w:ind w:left="1012" w:hanging="87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Zobowiązania</w:t>
      </w:r>
      <w:r w:rsidRPr="00D23BCE">
        <w:rPr>
          <w:rFonts w:ascii="Times New Roman" w:eastAsia="Times New Roman" w:hAnsi="Times New Roman" w:cs="Times New Roman"/>
          <w:color w:val="auto"/>
          <w:spacing w:val="-8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podatkowe.</w:t>
      </w:r>
    </w:p>
    <w:p w14:paraId="7D68188C" w14:textId="77777777" w:rsidR="00D23BCE" w:rsidRPr="00D23BCE" w:rsidRDefault="00D23BCE" w:rsidP="00D23BCE">
      <w:pPr>
        <w:widowControl w:val="0"/>
        <w:numPr>
          <w:ilvl w:val="2"/>
          <w:numId w:val="24"/>
        </w:numPr>
        <w:shd w:val="clear" w:color="auto" w:fill="auto"/>
        <w:tabs>
          <w:tab w:val="left" w:pos="1012"/>
        </w:tabs>
        <w:autoSpaceDE w:val="0"/>
        <w:autoSpaceDN w:val="0"/>
        <w:spacing w:before="92" w:after="0" w:line="240" w:lineRule="auto"/>
        <w:ind w:left="1012" w:hanging="87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Ulgi</w:t>
      </w:r>
      <w:r w:rsidRPr="00D23BC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spłacie</w:t>
      </w:r>
      <w:r w:rsidRPr="00D23BC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zobowiązań,</w:t>
      </w:r>
      <w:r w:rsidRPr="00D23BC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skutki</w:t>
      </w:r>
      <w:r w:rsidRPr="00D23BC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nieterminowych</w:t>
      </w:r>
      <w:r w:rsidRPr="00D23BC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wpłat</w:t>
      </w:r>
      <w:r w:rsidRPr="00D23BC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podatku.</w:t>
      </w:r>
    </w:p>
    <w:p w14:paraId="1D82A248" w14:textId="77777777" w:rsidR="00D23BCE" w:rsidRPr="00D23BCE" w:rsidRDefault="00D23BCE" w:rsidP="00D23BCE">
      <w:pPr>
        <w:widowControl w:val="0"/>
        <w:shd w:val="clear" w:color="auto" w:fill="auto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37985B87" w14:textId="77777777" w:rsidR="00D23BCE" w:rsidRPr="00D23BCE" w:rsidRDefault="00D23BCE" w:rsidP="00D23BCE">
      <w:pPr>
        <w:widowControl w:val="0"/>
        <w:shd w:val="clear" w:color="auto" w:fill="auto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6AFC2CCC" w14:textId="77777777" w:rsidR="00D23BCE" w:rsidRPr="00D23BCE" w:rsidRDefault="00D23BCE" w:rsidP="00D23BCE">
      <w:pPr>
        <w:widowControl w:val="0"/>
        <w:shd w:val="clear" w:color="auto" w:fill="auto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674F7762" w14:textId="5B23C671" w:rsidR="00D23BCE" w:rsidRPr="00D23BCE" w:rsidRDefault="00D23BCE" w:rsidP="00D23BCE">
      <w:pPr>
        <w:widowControl w:val="0"/>
        <w:shd w:val="clear" w:color="auto" w:fill="auto"/>
        <w:autoSpaceDE w:val="0"/>
        <w:autoSpaceDN w:val="0"/>
        <w:spacing w:after="0" w:line="309" w:lineRule="auto"/>
        <w:ind w:left="141" w:right="67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Moduł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80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V.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80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Wybrane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80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zagadnienia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80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z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80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prawa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80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cywilnego,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80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prawa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80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gospodarczego,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80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prawa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80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pracy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40"/>
          <w:lang w:val="pl-PL" w:eastAsia="en-US"/>
        </w:rPr>
        <w:t xml:space="preserve"> </w:t>
      </w:r>
      <w:r w:rsidR="005D30F6">
        <w:rPr>
          <w:rFonts w:ascii="Times New Roman" w:eastAsia="Times New Roman" w:hAnsi="Times New Roman" w:cs="Times New Roman"/>
          <w:b/>
          <w:bCs/>
          <w:color w:val="auto"/>
          <w:spacing w:val="40"/>
          <w:lang w:val="pl-PL" w:eastAsia="en-US"/>
        </w:rPr>
        <w:br/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i ubezpieczeń społecznych</w:t>
      </w:r>
    </w:p>
    <w:p w14:paraId="6EA3CC61" w14:textId="77777777" w:rsidR="00D23BCE" w:rsidRPr="00D23BCE" w:rsidRDefault="00D23BCE" w:rsidP="00D23BCE">
      <w:pPr>
        <w:widowControl w:val="0"/>
        <w:shd w:val="clear" w:color="auto" w:fill="auto"/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b/>
          <w:color w:val="auto"/>
          <w:lang w:val="pl-PL" w:eastAsia="en-US"/>
        </w:rPr>
      </w:pPr>
    </w:p>
    <w:p w14:paraId="1CE4A704" w14:textId="77777777" w:rsidR="00D23BCE" w:rsidRPr="00D23BCE" w:rsidRDefault="00D23BCE" w:rsidP="00D23BCE">
      <w:pPr>
        <w:widowControl w:val="0"/>
        <w:numPr>
          <w:ilvl w:val="1"/>
          <w:numId w:val="25"/>
        </w:numPr>
        <w:shd w:val="clear" w:color="auto" w:fill="auto"/>
        <w:tabs>
          <w:tab w:val="left" w:pos="1017"/>
        </w:tabs>
        <w:autoSpaceDE w:val="0"/>
        <w:autoSpaceDN w:val="0"/>
        <w:spacing w:before="1" w:after="0" w:line="240" w:lineRule="auto"/>
        <w:ind w:hanging="876"/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</w:pPr>
      <w:r w:rsidRPr="00D23BCE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Wybrane</w:t>
      </w:r>
      <w:r w:rsidRPr="00D23BCE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zagadnienia</w:t>
      </w:r>
      <w:r w:rsidRPr="00D23BC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z</w:t>
      </w:r>
      <w:r w:rsidRPr="00D23BCE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color w:val="auto"/>
          <w:szCs w:val="22"/>
          <w:lang w:val="pl-PL" w:eastAsia="en-US"/>
        </w:rPr>
        <w:t>prawa</w:t>
      </w:r>
      <w:r w:rsidRPr="00D23BC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val="pl-PL" w:eastAsia="en-US"/>
        </w:rPr>
        <w:t>cywilnego</w:t>
      </w:r>
    </w:p>
    <w:p w14:paraId="0AE80F03" w14:textId="77777777" w:rsidR="00D23BCE" w:rsidRPr="00D23BCE" w:rsidRDefault="00D23BCE" w:rsidP="00D23BCE">
      <w:pPr>
        <w:widowControl w:val="0"/>
        <w:numPr>
          <w:ilvl w:val="2"/>
          <w:numId w:val="25"/>
        </w:numPr>
        <w:shd w:val="clear" w:color="auto" w:fill="auto"/>
        <w:tabs>
          <w:tab w:val="left" w:pos="1012"/>
        </w:tabs>
        <w:autoSpaceDE w:val="0"/>
        <w:autoSpaceDN w:val="0"/>
        <w:spacing w:before="93" w:after="0" w:line="240" w:lineRule="auto"/>
        <w:ind w:hanging="87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Podmioty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prawa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cywilnego.</w:t>
      </w:r>
    </w:p>
    <w:p w14:paraId="03948F4E" w14:textId="77777777" w:rsidR="00D23BCE" w:rsidRPr="00D23BCE" w:rsidRDefault="00D23BCE" w:rsidP="00D23BCE">
      <w:pPr>
        <w:widowControl w:val="0"/>
        <w:numPr>
          <w:ilvl w:val="2"/>
          <w:numId w:val="25"/>
        </w:numPr>
        <w:shd w:val="clear" w:color="auto" w:fill="auto"/>
        <w:tabs>
          <w:tab w:val="left" w:pos="1012"/>
        </w:tabs>
        <w:autoSpaceDE w:val="0"/>
        <w:autoSpaceDN w:val="0"/>
        <w:spacing w:before="92" w:after="0" w:line="240" w:lineRule="auto"/>
        <w:ind w:hanging="87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Czynności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prawne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oraz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formy</w:t>
      </w:r>
      <w:r w:rsidRPr="00D23BC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czynności</w:t>
      </w:r>
      <w:r w:rsidRPr="00D23BC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prawnych.</w:t>
      </w:r>
    </w:p>
    <w:p w14:paraId="754A5310" w14:textId="77777777" w:rsidR="00D23BCE" w:rsidRPr="00D23BCE" w:rsidRDefault="00D23BCE" w:rsidP="00D23BCE">
      <w:pPr>
        <w:widowControl w:val="0"/>
        <w:numPr>
          <w:ilvl w:val="2"/>
          <w:numId w:val="25"/>
        </w:numPr>
        <w:shd w:val="clear" w:color="auto" w:fill="auto"/>
        <w:tabs>
          <w:tab w:val="left" w:pos="1015"/>
        </w:tabs>
        <w:autoSpaceDE w:val="0"/>
        <w:autoSpaceDN w:val="0"/>
        <w:spacing w:before="93" w:after="0" w:line="240" w:lineRule="auto"/>
        <w:ind w:left="1015" w:hanging="874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Zobowiązania</w:t>
      </w:r>
      <w:r w:rsidRPr="00D23BCE">
        <w:rPr>
          <w:rFonts w:ascii="Times New Roman" w:eastAsia="Times New Roman" w:hAnsi="Times New Roman" w:cs="Times New Roman"/>
          <w:color w:val="auto"/>
          <w:spacing w:val="-6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–</w:t>
      </w:r>
      <w:r w:rsidRPr="00D23BCE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pojęcie,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rodzaje,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źródła,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wykonanie.</w:t>
      </w:r>
    </w:p>
    <w:p w14:paraId="3F6181B3" w14:textId="77777777" w:rsidR="00D23BCE" w:rsidRPr="00D23BCE" w:rsidRDefault="00D23BCE" w:rsidP="00D23BCE">
      <w:pPr>
        <w:widowControl w:val="0"/>
        <w:numPr>
          <w:ilvl w:val="2"/>
          <w:numId w:val="25"/>
        </w:numPr>
        <w:shd w:val="clear" w:color="auto" w:fill="auto"/>
        <w:tabs>
          <w:tab w:val="left" w:pos="1012"/>
        </w:tabs>
        <w:autoSpaceDE w:val="0"/>
        <w:autoSpaceDN w:val="0"/>
        <w:spacing w:before="91" w:after="0" w:line="240" w:lineRule="auto"/>
        <w:ind w:hanging="87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Przedawnienie</w:t>
      </w:r>
      <w:r w:rsidRPr="00D23BCE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roszczeń.</w:t>
      </w:r>
    </w:p>
    <w:p w14:paraId="1AB997A8" w14:textId="77777777" w:rsidR="00D23BCE" w:rsidRPr="00D23BCE" w:rsidRDefault="00D23BCE" w:rsidP="00D23BCE">
      <w:pPr>
        <w:widowControl w:val="0"/>
        <w:shd w:val="clear" w:color="auto" w:fill="auto"/>
        <w:autoSpaceDE w:val="0"/>
        <w:autoSpaceDN w:val="0"/>
        <w:spacing w:before="173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5CFBC386" w14:textId="77777777" w:rsidR="00D23BCE" w:rsidRPr="00D23BCE" w:rsidRDefault="00D23BCE" w:rsidP="00D23BCE">
      <w:pPr>
        <w:widowControl w:val="0"/>
        <w:numPr>
          <w:ilvl w:val="1"/>
          <w:numId w:val="25"/>
        </w:numPr>
        <w:shd w:val="clear" w:color="auto" w:fill="auto"/>
        <w:tabs>
          <w:tab w:val="left" w:pos="993"/>
        </w:tabs>
        <w:autoSpaceDE w:val="0"/>
        <w:autoSpaceDN w:val="0"/>
        <w:spacing w:after="0" w:line="240" w:lineRule="auto"/>
        <w:ind w:left="993" w:hanging="852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Wybrane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-6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zagadnienia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-4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z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-6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prawa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-4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>gospodarczego</w:t>
      </w:r>
    </w:p>
    <w:p w14:paraId="4188CE10" w14:textId="77777777" w:rsidR="00D23BCE" w:rsidRPr="00D23BCE" w:rsidRDefault="00D23BCE" w:rsidP="00D23BCE">
      <w:pPr>
        <w:widowControl w:val="0"/>
        <w:numPr>
          <w:ilvl w:val="2"/>
          <w:numId w:val="25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left="993"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Uregulowania</w:t>
      </w:r>
      <w:r w:rsidRPr="00D23BCE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prawne</w:t>
      </w:r>
      <w:r w:rsidRPr="00D23BCE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prowadzenia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działalności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gospodarczej.</w:t>
      </w:r>
    </w:p>
    <w:p w14:paraId="3856023F" w14:textId="77777777" w:rsidR="00D23BCE" w:rsidRPr="00D23BCE" w:rsidRDefault="00D23BCE" w:rsidP="00D23BCE">
      <w:pPr>
        <w:widowControl w:val="0"/>
        <w:numPr>
          <w:ilvl w:val="2"/>
          <w:numId w:val="25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left="993"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Pojęcie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przedsiębiorcy.</w:t>
      </w:r>
    </w:p>
    <w:p w14:paraId="56A0FAD6" w14:textId="77777777" w:rsidR="00D23BCE" w:rsidRPr="00D23BCE" w:rsidRDefault="00D23BCE" w:rsidP="00D23BCE">
      <w:pPr>
        <w:widowControl w:val="0"/>
        <w:numPr>
          <w:ilvl w:val="2"/>
          <w:numId w:val="25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left="993"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Formy</w:t>
      </w:r>
      <w:r w:rsidRPr="00D23BC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prawne</w:t>
      </w:r>
      <w:r w:rsidRPr="00D23BCE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prowadzenia</w:t>
      </w:r>
      <w:r w:rsidRPr="00D23BC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działalności</w:t>
      </w:r>
      <w:r w:rsidRPr="00D23BC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gospodarczej.</w:t>
      </w:r>
    </w:p>
    <w:p w14:paraId="78C3B64F" w14:textId="77777777" w:rsidR="00D23BCE" w:rsidRPr="00D23BCE" w:rsidRDefault="00D23BCE" w:rsidP="00D23BCE">
      <w:pPr>
        <w:widowControl w:val="0"/>
        <w:shd w:val="clear" w:color="auto" w:fill="auto"/>
        <w:autoSpaceDE w:val="0"/>
        <w:autoSpaceDN w:val="0"/>
        <w:spacing w:before="173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0735FB59" w14:textId="77777777" w:rsidR="00D23BCE" w:rsidRPr="00D23BCE" w:rsidRDefault="00D23BCE" w:rsidP="00D23BCE">
      <w:pPr>
        <w:widowControl w:val="0"/>
        <w:numPr>
          <w:ilvl w:val="1"/>
          <w:numId w:val="25"/>
        </w:numPr>
        <w:shd w:val="clear" w:color="auto" w:fill="auto"/>
        <w:tabs>
          <w:tab w:val="left" w:pos="993"/>
        </w:tabs>
        <w:autoSpaceDE w:val="0"/>
        <w:autoSpaceDN w:val="0"/>
        <w:spacing w:after="0" w:line="240" w:lineRule="auto"/>
        <w:ind w:left="993" w:hanging="852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Wybrane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-6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zagadnienia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-4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z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-6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prawa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-4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>pracy</w:t>
      </w:r>
    </w:p>
    <w:p w14:paraId="3CF8488B" w14:textId="77777777" w:rsidR="00D23BCE" w:rsidRPr="00D23BCE" w:rsidRDefault="00D23BCE" w:rsidP="00D23BCE">
      <w:pPr>
        <w:widowControl w:val="0"/>
        <w:numPr>
          <w:ilvl w:val="2"/>
          <w:numId w:val="25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left="993"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Stosunek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pracy</w:t>
      </w:r>
      <w:r w:rsidRPr="00D23BC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</w:t>
      </w:r>
      <w:r w:rsidRPr="00D23BC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jego</w:t>
      </w:r>
      <w:r w:rsidRPr="00D23BCE">
        <w:rPr>
          <w:rFonts w:ascii="Times New Roman" w:eastAsia="Times New Roman" w:hAnsi="Times New Roman" w:cs="Times New Roman"/>
          <w:color w:val="auto"/>
          <w:spacing w:val="-1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rodzaje.</w:t>
      </w:r>
    </w:p>
    <w:p w14:paraId="1C03D3B7" w14:textId="77777777" w:rsidR="00D23BCE" w:rsidRPr="00D23BCE" w:rsidRDefault="00D23BCE" w:rsidP="00D23BCE">
      <w:pPr>
        <w:widowControl w:val="0"/>
        <w:numPr>
          <w:ilvl w:val="2"/>
          <w:numId w:val="25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left="993"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Wynagrodzenie</w:t>
      </w:r>
      <w:r w:rsidRPr="00D23BCE">
        <w:rPr>
          <w:rFonts w:ascii="Times New Roman" w:eastAsia="Times New Roman" w:hAnsi="Times New Roman" w:cs="Times New Roman"/>
          <w:color w:val="auto"/>
          <w:spacing w:val="-10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za</w:t>
      </w:r>
      <w:r w:rsidRPr="00D23BCE">
        <w:rPr>
          <w:rFonts w:ascii="Times New Roman" w:eastAsia="Times New Roman" w:hAnsi="Times New Roman" w:cs="Times New Roman"/>
          <w:color w:val="auto"/>
          <w:spacing w:val="-9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pracę.</w:t>
      </w:r>
    </w:p>
    <w:p w14:paraId="59DDD770" w14:textId="77777777" w:rsidR="00D23BCE" w:rsidRPr="00D23BCE" w:rsidRDefault="00D23BCE" w:rsidP="00D23BCE">
      <w:pPr>
        <w:widowControl w:val="0"/>
        <w:shd w:val="clear" w:color="auto" w:fill="auto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color w:val="auto"/>
          <w:lang w:val="pl-PL" w:eastAsia="en-US"/>
        </w:rPr>
      </w:pPr>
    </w:p>
    <w:p w14:paraId="2E9EDA3A" w14:textId="77777777" w:rsidR="00D23BCE" w:rsidRPr="00D23BCE" w:rsidRDefault="00D23BCE" w:rsidP="00D23BCE">
      <w:pPr>
        <w:widowControl w:val="0"/>
        <w:numPr>
          <w:ilvl w:val="1"/>
          <w:numId w:val="25"/>
        </w:numPr>
        <w:shd w:val="clear" w:color="auto" w:fill="auto"/>
        <w:tabs>
          <w:tab w:val="left" w:pos="993"/>
        </w:tabs>
        <w:autoSpaceDE w:val="0"/>
        <w:autoSpaceDN w:val="0"/>
        <w:spacing w:before="1" w:after="0" w:line="240" w:lineRule="auto"/>
        <w:ind w:left="993" w:hanging="852"/>
        <w:outlineLvl w:val="1"/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</w:pP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Wybrane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-6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zagadnienia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-5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z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-6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prawa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-5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lang w:val="pl-PL" w:eastAsia="en-US"/>
        </w:rPr>
        <w:t>ubezpieczeń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-4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b/>
          <w:bCs/>
          <w:color w:val="auto"/>
          <w:spacing w:val="-2"/>
          <w:lang w:val="pl-PL" w:eastAsia="en-US"/>
        </w:rPr>
        <w:t>społecznych</w:t>
      </w:r>
    </w:p>
    <w:p w14:paraId="1F26A42F" w14:textId="77777777" w:rsidR="00D23BCE" w:rsidRPr="00D23BCE" w:rsidRDefault="00D23BCE" w:rsidP="00D23BCE">
      <w:pPr>
        <w:widowControl w:val="0"/>
        <w:numPr>
          <w:ilvl w:val="2"/>
          <w:numId w:val="25"/>
        </w:numPr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left="993"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Podstawy</w:t>
      </w:r>
      <w:r w:rsidRPr="00D23BCE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ubezpieczeń</w:t>
      </w:r>
      <w:r w:rsidRPr="00D23BCE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>społecznych.</w:t>
      </w:r>
    </w:p>
    <w:p w14:paraId="3765AEDC" w14:textId="77777777" w:rsidR="00B269D7" w:rsidRPr="00B269D7" w:rsidRDefault="00D23BCE" w:rsidP="00B269D7">
      <w:pPr>
        <w:widowControl w:val="0"/>
        <w:numPr>
          <w:ilvl w:val="2"/>
          <w:numId w:val="25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left="993"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Dokumentacja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</w:t>
      </w:r>
      <w:r w:rsidRPr="00D23BCE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ubezpieczeń</w:t>
      </w:r>
      <w:r w:rsidRPr="00D23BCE">
        <w:rPr>
          <w:rFonts w:ascii="Times New Roman" w:eastAsia="Times New Roman" w:hAnsi="Times New Roman" w:cs="Times New Roman"/>
          <w:color w:val="auto"/>
          <w:spacing w:val="-2"/>
          <w:szCs w:val="22"/>
          <w:lang w:val="pl-PL" w:eastAsia="en-US"/>
        </w:rPr>
        <w:t xml:space="preserve"> społecznych.</w:t>
      </w:r>
    </w:p>
    <w:p w14:paraId="67823448" w14:textId="77777777" w:rsidR="000B6D3D" w:rsidRDefault="00D23BCE" w:rsidP="00B269D7">
      <w:pPr>
        <w:widowControl w:val="0"/>
        <w:numPr>
          <w:ilvl w:val="2"/>
          <w:numId w:val="25"/>
        </w:numPr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left="993" w:hanging="852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Rozliczenia</w:t>
      </w:r>
      <w:r w:rsidRPr="00B269D7">
        <w:rPr>
          <w:rFonts w:ascii="Times New Roman" w:eastAsia="Times New Roman" w:hAnsi="Times New Roman" w:cs="Times New Roman"/>
          <w:color w:val="auto"/>
          <w:spacing w:val="-4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</w:t>
      </w:r>
      <w:r w:rsidRPr="00B269D7">
        <w:rPr>
          <w:rFonts w:ascii="Times New Roman" w:eastAsia="Times New Roman" w:hAnsi="Times New Roman" w:cs="Times New Roman"/>
          <w:color w:val="auto"/>
          <w:spacing w:val="-6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ZUS</w:t>
      </w:r>
      <w:r w:rsidRPr="00B269D7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</w:t>
      </w:r>
      <w:r w:rsidRPr="00B269D7">
        <w:rPr>
          <w:rFonts w:ascii="Times New Roman" w:eastAsia="Times New Roman" w:hAnsi="Times New Roman" w:cs="Times New Roman"/>
          <w:color w:val="auto"/>
          <w:spacing w:val="-6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tytułu</w:t>
      </w:r>
      <w:r w:rsidRPr="00B269D7">
        <w:rPr>
          <w:rFonts w:ascii="Times New Roman" w:eastAsia="Times New Roman" w:hAnsi="Times New Roman" w:cs="Times New Roman"/>
          <w:color w:val="auto"/>
          <w:spacing w:val="-5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wynagrodzeń</w:t>
      </w:r>
      <w:r w:rsidRPr="00B269D7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ze</w:t>
      </w:r>
      <w:r w:rsidRPr="00B269D7">
        <w:rPr>
          <w:rFonts w:ascii="Times New Roman" w:eastAsia="Times New Roman" w:hAnsi="Times New Roman" w:cs="Times New Roman"/>
          <w:color w:val="auto"/>
          <w:spacing w:val="-6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stosunku</w:t>
      </w:r>
      <w:r w:rsidRPr="00B269D7">
        <w:rPr>
          <w:rFonts w:ascii="Times New Roman" w:eastAsia="Times New Roman" w:hAnsi="Times New Roman" w:cs="Times New Roman"/>
          <w:color w:val="auto"/>
          <w:spacing w:val="-5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pracy,</w:t>
      </w:r>
      <w:r w:rsidRPr="00B269D7">
        <w:rPr>
          <w:rFonts w:ascii="Times New Roman" w:eastAsia="Times New Roman" w:hAnsi="Times New Roman" w:cs="Times New Roman"/>
          <w:color w:val="auto"/>
          <w:spacing w:val="-5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umów</w:t>
      </w:r>
      <w:r w:rsidRPr="00B269D7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cywilnoprawnych</w:t>
      </w:r>
      <w:r w:rsidRPr="00B269D7">
        <w:rPr>
          <w:rFonts w:ascii="Times New Roman" w:eastAsia="Times New Roman" w:hAnsi="Times New Roman" w:cs="Times New Roman"/>
          <w:color w:val="auto"/>
          <w:spacing w:val="-3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>i innych świadczeń dla pracowników.</w:t>
      </w:r>
      <w:r w:rsidR="00B269D7" w:rsidRPr="00B269D7"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  <w:t xml:space="preserve"> </w:t>
      </w:r>
    </w:p>
    <w:p w14:paraId="38A71287" w14:textId="77777777" w:rsidR="000B6D3D" w:rsidRDefault="000B6D3D" w:rsidP="000B6D3D">
      <w:pPr>
        <w:widowControl w:val="0"/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left="14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</w:p>
    <w:p w14:paraId="1F6BA3BE" w14:textId="77777777" w:rsidR="000B6D3D" w:rsidRDefault="000B6D3D" w:rsidP="000B6D3D">
      <w:pPr>
        <w:widowControl w:val="0"/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left="14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</w:p>
    <w:p w14:paraId="58E0CFDB" w14:textId="77777777" w:rsidR="000B6D3D" w:rsidRDefault="000B6D3D" w:rsidP="000B6D3D">
      <w:pPr>
        <w:widowControl w:val="0"/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left="14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</w:p>
    <w:p w14:paraId="76592A7B" w14:textId="77777777" w:rsidR="000B6D3D" w:rsidRDefault="000B6D3D" w:rsidP="000B6D3D">
      <w:pPr>
        <w:widowControl w:val="0"/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left="14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</w:p>
    <w:p w14:paraId="05168B3F" w14:textId="4392EB49" w:rsidR="00B269D7" w:rsidRPr="00B269D7" w:rsidRDefault="00B269D7" w:rsidP="000B6D3D">
      <w:pPr>
        <w:widowControl w:val="0"/>
        <w:shd w:val="clear" w:color="auto" w:fill="auto"/>
        <w:tabs>
          <w:tab w:val="left" w:pos="993"/>
        </w:tabs>
        <w:autoSpaceDE w:val="0"/>
        <w:autoSpaceDN w:val="0"/>
        <w:spacing w:before="94" w:after="0" w:line="240" w:lineRule="auto"/>
        <w:ind w:left="141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b/>
          <w:bCs/>
          <w:color w:val="auto"/>
          <w:spacing w:val="14"/>
          <w:lang w:val="pl-PL" w:eastAsia="en-US"/>
        </w:rPr>
        <w:lastRenderedPageBreak/>
        <w:t>Opis</w:t>
      </w:r>
      <w:r w:rsidRPr="00B269D7">
        <w:rPr>
          <w:rFonts w:ascii="Times New Roman" w:eastAsia="Times New Roman" w:hAnsi="Times New Roman" w:cs="Times New Roman"/>
          <w:b/>
          <w:bCs/>
          <w:color w:val="auto"/>
          <w:spacing w:val="41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b/>
          <w:bCs/>
          <w:color w:val="auto"/>
          <w:spacing w:val="16"/>
          <w:lang w:val="pl-PL" w:eastAsia="en-US"/>
        </w:rPr>
        <w:t>efektów</w:t>
      </w:r>
      <w:r w:rsidRPr="00B269D7">
        <w:rPr>
          <w:rFonts w:ascii="Times New Roman" w:eastAsia="Times New Roman" w:hAnsi="Times New Roman" w:cs="Times New Roman"/>
          <w:b/>
          <w:bCs/>
          <w:color w:val="auto"/>
          <w:spacing w:val="40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b/>
          <w:bCs/>
          <w:color w:val="auto"/>
          <w:spacing w:val="15"/>
          <w:lang w:val="pl-PL" w:eastAsia="en-US"/>
        </w:rPr>
        <w:t>kształcenia</w:t>
      </w:r>
    </w:p>
    <w:p w14:paraId="4CE89A5F" w14:textId="77777777" w:rsidR="00B269D7" w:rsidRPr="00B269D7" w:rsidRDefault="00B269D7" w:rsidP="00B269D7">
      <w:pPr>
        <w:widowControl w:val="0"/>
        <w:shd w:val="clear" w:color="auto" w:fill="auto"/>
        <w:autoSpaceDE w:val="0"/>
        <w:autoSpaceDN w:val="0"/>
        <w:spacing w:before="82" w:after="0" w:line="240" w:lineRule="auto"/>
        <w:rPr>
          <w:rFonts w:ascii="Times New Roman" w:eastAsia="Times New Roman" w:hAnsi="Times New Roman" w:cs="Times New Roman"/>
          <w:b/>
          <w:color w:val="auto"/>
          <w:lang w:val="pl-PL" w:eastAsia="en-US"/>
        </w:rPr>
      </w:pPr>
    </w:p>
    <w:p w14:paraId="127707FB" w14:textId="77777777" w:rsidR="00B269D7" w:rsidRPr="00B269D7" w:rsidRDefault="00B269D7" w:rsidP="00B269D7">
      <w:pPr>
        <w:widowControl w:val="0"/>
        <w:numPr>
          <w:ilvl w:val="3"/>
          <w:numId w:val="25"/>
        </w:numPr>
        <w:shd w:val="clear" w:color="auto" w:fill="auto"/>
        <w:tabs>
          <w:tab w:val="left" w:pos="783"/>
        </w:tabs>
        <w:autoSpaceDE w:val="0"/>
        <w:autoSpaceDN w:val="0"/>
        <w:spacing w:after="0" w:line="240" w:lineRule="auto"/>
        <w:ind w:left="783" w:hanging="359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zCs w:val="22"/>
          <w:u w:val="single"/>
          <w:lang w:val="pl-PL" w:eastAsia="en-US"/>
        </w:rPr>
        <w:t>Zdobycie</w:t>
      </w:r>
      <w:r w:rsidRPr="00B269D7">
        <w:rPr>
          <w:rFonts w:ascii="Times New Roman" w:eastAsia="Times New Roman" w:hAnsi="Times New Roman" w:cs="Times New Roman"/>
          <w:i/>
          <w:color w:val="auto"/>
          <w:spacing w:val="-4"/>
          <w:szCs w:val="22"/>
          <w:u w:val="single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u w:val="single"/>
          <w:lang w:val="pl-PL" w:eastAsia="en-US"/>
        </w:rPr>
        <w:t>kompetencji</w:t>
      </w:r>
      <w:r w:rsidRPr="00B269D7">
        <w:rPr>
          <w:rFonts w:ascii="Times New Roman" w:eastAsia="Times New Roman" w:hAnsi="Times New Roman" w:cs="Times New Roman"/>
          <w:i/>
          <w:color w:val="auto"/>
          <w:spacing w:val="-4"/>
          <w:szCs w:val="22"/>
          <w:u w:val="single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u w:val="single"/>
          <w:lang w:val="pl-PL" w:eastAsia="en-US"/>
        </w:rPr>
        <w:t>merytorycznych</w:t>
      </w:r>
      <w:r w:rsidRPr="00B269D7">
        <w:rPr>
          <w:rFonts w:ascii="Times New Roman" w:eastAsia="Times New Roman" w:hAnsi="Times New Roman" w:cs="Times New Roman"/>
          <w:i/>
          <w:color w:val="auto"/>
          <w:spacing w:val="-1"/>
          <w:szCs w:val="22"/>
          <w:u w:val="single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u w:val="single"/>
          <w:lang w:val="pl-PL" w:eastAsia="en-US"/>
        </w:rPr>
        <w:t>(wiedzy)</w:t>
      </w:r>
    </w:p>
    <w:p w14:paraId="7B79D703" w14:textId="77777777" w:rsidR="00B269D7" w:rsidRPr="00B269D7" w:rsidRDefault="00B269D7" w:rsidP="00B269D7">
      <w:pPr>
        <w:widowControl w:val="0"/>
        <w:shd w:val="clear" w:color="auto" w:fill="auto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i/>
          <w:color w:val="auto"/>
          <w:lang w:val="pl-PL" w:eastAsia="en-US"/>
        </w:rPr>
      </w:pPr>
    </w:p>
    <w:p w14:paraId="0C3A7C17" w14:textId="77777777" w:rsidR="00B269D7" w:rsidRPr="00B269D7" w:rsidRDefault="00B269D7" w:rsidP="00B269D7">
      <w:pPr>
        <w:widowControl w:val="0"/>
        <w:shd w:val="clear" w:color="auto" w:fill="auto"/>
        <w:autoSpaceDE w:val="0"/>
        <w:autoSpaceDN w:val="0"/>
        <w:spacing w:after="0" w:line="240" w:lineRule="auto"/>
        <w:ind w:left="460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wyniku</w:t>
      </w:r>
      <w:r w:rsidRPr="00B269D7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odbytego szkolenia</w:t>
      </w:r>
      <w:r w:rsidRPr="00B269D7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 xml:space="preserve">osoba </w:t>
      </w:r>
      <w:r w:rsidRPr="00B269D7">
        <w:rPr>
          <w:rFonts w:ascii="Times New Roman" w:eastAsia="Times New Roman" w:hAnsi="Times New Roman" w:cs="Times New Roman"/>
          <w:i/>
          <w:color w:val="auto"/>
          <w:spacing w:val="-4"/>
          <w:szCs w:val="22"/>
          <w:lang w:val="pl-PL" w:eastAsia="en-US"/>
        </w:rPr>
        <w:t>zna:</w:t>
      </w:r>
    </w:p>
    <w:p w14:paraId="3AB72458" w14:textId="1700829A" w:rsidR="00B269D7" w:rsidRPr="00B269D7" w:rsidRDefault="00B269D7" w:rsidP="00B269D7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43" w:after="0" w:line="278" w:lineRule="auto"/>
        <w:ind w:left="1135" w:right="67" w:hanging="711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pacing w:val="-6"/>
          <w:szCs w:val="22"/>
          <w:lang w:val="pl-PL" w:eastAsia="en-US"/>
        </w:rPr>
        <w:t>W1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>funkcje,</w:t>
      </w:r>
      <w:r w:rsidRPr="00B269D7">
        <w:rPr>
          <w:rFonts w:ascii="Times New Roman" w:eastAsia="Times New Roman" w:hAnsi="Times New Roman" w:cs="Times New Roman"/>
          <w:i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zadania</w:t>
      </w:r>
      <w:r w:rsidRPr="00B269D7">
        <w:rPr>
          <w:rFonts w:ascii="Times New Roman" w:eastAsia="Times New Roman" w:hAnsi="Times New Roman" w:cs="Times New Roman"/>
          <w:i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i</w:t>
      </w:r>
      <w:r w:rsidRPr="00B269D7">
        <w:rPr>
          <w:rFonts w:ascii="Times New Roman" w:eastAsia="Times New Roman" w:hAnsi="Times New Roman" w:cs="Times New Roman"/>
          <w:i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zasady</w:t>
      </w:r>
      <w:r w:rsidRPr="00B269D7">
        <w:rPr>
          <w:rFonts w:ascii="Times New Roman" w:eastAsia="Times New Roman" w:hAnsi="Times New Roman" w:cs="Times New Roman"/>
          <w:i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rachunkowości</w:t>
      </w:r>
      <w:r w:rsidRPr="00B269D7">
        <w:rPr>
          <w:rFonts w:ascii="Times New Roman" w:eastAsia="Times New Roman" w:hAnsi="Times New Roman" w:cs="Times New Roman"/>
          <w:i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oraz</w:t>
      </w:r>
      <w:r w:rsidRPr="00B269D7">
        <w:rPr>
          <w:rFonts w:ascii="Times New Roman" w:eastAsia="Times New Roman" w:hAnsi="Times New Roman" w:cs="Times New Roman"/>
          <w:i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podstawowe</w:t>
      </w:r>
      <w:r w:rsidRPr="00B269D7">
        <w:rPr>
          <w:rFonts w:ascii="Times New Roman" w:eastAsia="Times New Roman" w:hAnsi="Times New Roman" w:cs="Times New Roman"/>
          <w:i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zagadnienia</w:t>
      </w:r>
      <w:r w:rsidRPr="00B269D7">
        <w:rPr>
          <w:rFonts w:ascii="Times New Roman" w:eastAsia="Times New Roman" w:hAnsi="Times New Roman" w:cs="Times New Roman"/>
          <w:i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związane</w:t>
      </w:r>
      <w:r w:rsidRPr="00B269D7">
        <w:rPr>
          <w:rFonts w:ascii="Times New Roman" w:eastAsia="Times New Roman" w:hAnsi="Times New Roman" w:cs="Times New Roman"/>
          <w:i/>
          <w:color w:val="auto"/>
          <w:spacing w:val="80"/>
          <w:szCs w:val="22"/>
          <w:lang w:val="pl-PL" w:eastAsia="en-US"/>
        </w:rPr>
        <w:t xml:space="preserve"> </w:t>
      </w:r>
      <w:r w:rsidR="0044053D">
        <w:rPr>
          <w:rFonts w:ascii="Times New Roman" w:eastAsia="Times New Roman" w:hAnsi="Times New Roman" w:cs="Times New Roman"/>
          <w:i/>
          <w:color w:val="auto"/>
          <w:spacing w:val="80"/>
          <w:szCs w:val="22"/>
          <w:lang w:val="pl-PL" w:eastAsia="en-US"/>
        </w:rPr>
        <w:br/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 organizacją rachunkowości w jednostce gospodarczej,</w:t>
      </w:r>
    </w:p>
    <w:p w14:paraId="330C4929" w14:textId="77777777" w:rsidR="0044053D" w:rsidRDefault="00B269D7" w:rsidP="00B269D7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1" w:after="0" w:line="278" w:lineRule="auto"/>
        <w:ind w:left="424" w:right="677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pacing w:val="-6"/>
          <w:szCs w:val="22"/>
          <w:lang w:val="pl-PL" w:eastAsia="en-US"/>
        </w:rPr>
        <w:t>W2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>zasady</w:t>
      </w:r>
      <w:r w:rsidRPr="00B269D7">
        <w:rPr>
          <w:rFonts w:ascii="Times New Roman" w:eastAsia="Times New Roman" w:hAnsi="Times New Roman" w:cs="Times New Roman"/>
          <w:i/>
          <w:color w:val="auto"/>
          <w:spacing w:val="-9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dokumentowania,</w:t>
      </w:r>
      <w:r w:rsidRPr="00B269D7">
        <w:rPr>
          <w:rFonts w:ascii="Times New Roman" w:eastAsia="Times New Roman" w:hAnsi="Times New Roman" w:cs="Times New Roman"/>
          <w:i/>
          <w:color w:val="auto"/>
          <w:spacing w:val="-7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dekretowania</w:t>
      </w:r>
      <w:r w:rsidRPr="00B269D7">
        <w:rPr>
          <w:rFonts w:ascii="Times New Roman" w:eastAsia="Times New Roman" w:hAnsi="Times New Roman" w:cs="Times New Roman"/>
          <w:i/>
          <w:color w:val="auto"/>
          <w:spacing w:val="-9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i</w:t>
      </w:r>
      <w:r w:rsidRPr="00B269D7">
        <w:rPr>
          <w:rFonts w:ascii="Times New Roman" w:eastAsia="Times New Roman" w:hAnsi="Times New Roman" w:cs="Times New Roman"/>
          <w:i/>
          <w:color w:val="auto"/>
          <w:spacing w:val="-9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ewidencji</w:t>
      </w:r>
      <w:r w:rsidRPr="00B269D7">
        <w:rPr>
          <w:rFonts w:ascii="Times New Roman" w:eastAsia="Times New Roman" w:hAnsi="Times New Roman" w:cs="Times New Roman"/>
          <w:i/>
          <w:color w:val="auto"/>
          <w:spacing w:val="-9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typowych</w:t>
      </w:r>
      <w:r w:rsidRPr="00B269D7">
        <w:rPr>
          <w:rFonts w:ascii="Times New Roman" w:eastAsia="Times New Roman" w:hAnsi="Times New Roman" w:cs="Times New Roman"/>
          <w:i/>
          <w:color w:val="auto"/>
          <w:spacing w:val="-9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operacji</w:t>
      </w:r>
      <w:r w:rsidRPr="00B269D7">
        <w:rPr>
          <w:rFonts w:ascii="Times New Roman" w:eastAsia="Times New Roman" w:hAnsi="Times New Roman" w:cs="Times New Roman"/>
          <w:i/>
          <w:color w:val="auto"/>
          <w:spacing w:val="-9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 xml:space="preserve">gospodarczych, </w:t>
      </w:r>
    </w:p>
    <w:p w14:paraId="1EFA2155" w14:textId="099EFAE8" w:rsidR="00B269D7" w:rsidRPr="00B269D7" w:rsidRDefault="00B269D7" w:rsidP="00B269D7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1" w:after="0" w:line="278" w:lineRule="auto"/>
        <w:ind w:left="424" w:right="677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pacing w:val="-6"/>
          <w:szCs w:val="22"/>
          <w:lang w:val="pl-PL" w:eastAsia="en-US"/>
        </w:rPr>
        <w:t>W3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>zasady bieżącej i bilansowej wyceny aktywów i pasywów,</w:t>
      </w:r>
    </w:p>
    <w:p w14:paraId="7CDD79CA" w14:textId="77777777" w:rsidR="00B269D7" w:rsidRPr="00B269D7" w:rsidRDefault="00B269D7" w:rsidP="00B269D7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1" w:after="0" w:line="278" w:lineRule="auto"/>
        <w:ind w:left="1135" w:right="67" w:hanging="711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pacing w:val="-6"/>
          <w:szCs w:val="22"/>
          <w:lang w:val="pl-PL" w:eastAsia="en-US"/>
        </w:rPr>
        <w:t>W4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>podstawowe</w:t>
      </w:r>
      <w:r w:rsidRPr="00B269D7">
        <w:rPr>
          <w:rFonts w:ascii="Times New Roman" w:eastAsia="Times New Roman" w:hAnsi="Times New Roman" w:cs="Times New Roman"/>
          <w:i/>
          <w:color w:val="auto"/>
          <w:spacing w:val="4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zasady</w:t>
      </w:r>
      <w:r w:rsidRPr="00B269D7">
        <w:rPr>
          <w:rFonts w:ascii="Times New Roman" w:eastAsia="Times New Roman" w:hAnsi="Times New Roman" w:cs="Times New Roman"/>
          <w:i/>
          <w:color w:val="auto"/>
          <w:spacing w:val="4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klasyfikowania,</w:t>
      </w:r>
      <w:r w:rsidRPr="00B269D7">
        <w:rPr>
          <w:rFonts w:ascii="Times New Roman" w:eastAsia="Times New Roman" w:hAnsi="Times New Roman" w:cs="Times New Roman"/>
          <w:i/>
          <w:color w:val="auto"/>
          <w:spacing w:val="4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ewidencjonowania</w:t>
      </w:r>
      <w:r w:rsidRPr="00B269D7">
        <w:rPr>
          <w:rFonts w:ascii="Times New Roman" w:eastAsia="Times New Roman" w:hAnsi="Times New Roman" w:cs="Times New Roman"/>
          <w:i/>
          <w:color w:val="auto"/>
          <w:spacing w:val="4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i</w:t>
      </w:r>
      <w:r w:rsidRPr="00B269D7">
        <w:rPr>
          <w:rFonts w:ascii="Times New Roman" w:eastAsia="Times New Roman" w:hAnsi="Times New Roman" w:cs="Times New Roman"/>
          <w:i/>
          <w:color w:val="auto"/>
          <w:spacing w:val="4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rozliczania</w:t>
      </w:r>
      <w:r w:rsidRPr="00B269D7">
        <w:rPr>
          <w:rFonts w:ascii="Times New Roman" w:eastAsia="Times New Roman" w:hAnsi="Times New Roman" w:cs="Times New Roman"/>
          <w:i/>
          <w:color w:val="auto"/>
          <w:spacing w:val="4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kosztów</w:t>
      </w:r>
      <w:r w:rsidRPr="00B269D7">
        <w:rPr>
          <w:rFonts w:ascii="Times New Roman" w:eastAsia="Times New Roman" w:hAnsi="Times New Roman" w:cs="Times New Roman"/>
          <w:i/>
          <w:color w:val="auto"/>
          <w:spacing w:val="4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</w:t>
      </w:r>
      <w:r w:rsidRPr="00B269D7">
        <w:rPr>
          <w:rFonts w:ascii="Times New Roman" w:eastAsia="Times New Roman" w:hAnsi="Times New Roman" w:cs="Times New Roman"/>
          <w:i/>
          <w:color w:val="auto"/>
          <w:spacing w:val="4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 xml:space="preserve">różnych 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>przekrojach,</w:t>
      </w:r>
    </w:p>
    <w:p w14:paraId="57963843" w14:textId="77777777" w:rsidR="00B269D7" w:rsidRPr="00B269D7" w:rsidRDefault="00B269D7" w:rsidP="00B269D7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after="0"/>
        <w:ind w:left="1135" w:right="45" w:hanging="711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pacing w:val="-6"/>
          <w:szCs w:val="22"/>
          <w:lang w:val="pl-PL" w:eastAsia="en-US"/>
        </w:rPr>
        <w:t>W5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>konstrukcję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i zasady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sporządzania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rocznego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sprawozdania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finansowego,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zakresie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bilansu, rachunku zysków i strat oraz informacji dodatkowej,</w:t>
      </w:r>
    </w:p>
    <w:p w14:paraId="38F9422D" w14:textId="77777777" w:rsidR="00B269D7" w:rsidRPr="00B269D7" w:rsidRDefault="00B269D7" w:rsidP="00B269D7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4" w:after="0"/>
        <w:ind w:left="1135" w:right="43" w:hanging="711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pacing w:val="-6"/>
          <w:szCs w:val="22"/>
          <w:lang w:val="pl-PL" w:eastAsia="en-US"/>
        </w:rPr>
        <w:t>W6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>zasady</w:t>
      </w:r>
      <w:r w:rsidRPr="00B269D7">
        <w:rPr>
          <w:rFonts w:ascii="Times New Roman" w:eastAsia="Times New Roman" w:hAnsi="Times New Roman" w:cs="Times New Roman"/>
          <w:i/>
          <w:color w:val="auto"/>
          <w:spacing w:val="-1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zawodowej</w:t>
      </w:r>
      <w:r w:rsidRPr="00B269D7">
        <w:rPr>
          <w:rFonts w:ascii="Times New Roman" w:eastAsia="Times New Roman" w:hAnsi="Times New Roman" w:cs="Times New Roman"/>
          <w:i/>
          <w:color w:val="auto"/>
          <w:spacing w:val="-1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etyki</w:t>
      </w:r>
      <w:r w:rsidRPr="00B269D7">
        <w:rPr>
          <w:rFonts w:ascii="Times New Roman" w:eastAsia="Times New Roman" w:hAnsi="Times New Roman" w:cs="Times New Roman"/>
          <w:i/>
          <w:color w:val="auto"/>
          <w:spacing w:val="-1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</w:t>
      </w:r>
      <w:r w:rsidRPr="00B269D7">
        <w:rPr>
          <w:rFonts w:ascii="Times New Roman" w:eastAsia="Times New Roman" w:hAnsi="Times New Roman" w:cs="Times New Roman"/>
          <w:i/>
          <w:color w:val="auto"/>
          <w:spacing w:val="-1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rachunkowości</w:t>
      </w:r>
      <w:r w:rsidRPr="00B269D7">
        <w:rPr>
          <w:rFonts w:ascii="Times New Roman" w:eastAsia="Times New Roman" w:hAnsi="Times New Roman" w:cs="Times New Roman"/>
          <w:i/>
          <w:color w:val="auto"/>
          <w:spacing w:val="-1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oraz</w:t>
      </w:r>
      <w:r w:rsidRPr="00B269D7">
        <w:rPr>
          <w:rFonts w:ascii="Times New Roman" w:eastAsia="Times New Roman" w:hAnsi="Times New Roman" w:cs="Times New Roman"/>
          <w:i/>
          <w:color w:val="auto"/>
          <w:spacing w:val="-1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rolę</w:t>
      </w:r>
      <w:r w:rsidRPr="00B269D7">
        <w:rPr>
          <w:rFonts w:ascii="Times New Roman" w:eastAsia="Times New Roman" w:hAnsi="Times New Roman" w:cs="Times New Roman"/>
          <w:i/>
          <w:color w:val="auto"/>
          <w:spacing w:val="-1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księgowego</w:t>
      </w:r>
      <w:r w:rsidRPr="00B269D7">
        <w:rPr>
          <w:rFonts w:ascii="Times New Roman" w:eastAsia="Times New Roman" w:hAnsi="Times New Roman" w:cs="Times New Roman"/>
          <w:i/>
          <w:color w:val="auto"/>
          <w:spacing w:val="-1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</w:t>
      </w:r>
      <w:r w:rsidRPr="00B269D7">
        <w:rPr>
          <w:rFonts w:ascii="Times New Roman" w:eastAsia="Times New Roman" w:hAnsi="Times New Roman" w:cs="Times New Roman"/>
          <w:i/>
          <w:color w:val="auto"/>
          <w:spacing w:val="-1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rozwiązywaniu</w:t>
      </w:r>
      <w:r w:rsidRPr="00B269D7">
        <w:rPr>
          <w:rFonts w:ascii="Times New Roman" w:eastAsia="Times New Roman" w:hAnsi="Times New Roman" w:cs="Times New Roman"/>
          <w:i/>
          <w:color w:val="auto"/>
          <w:spacing w:val="-1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 xml:space="preserve">dylematów 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>etycznych,</w:t>
      </w:r>
    </w:p>
    <w:p w14:paraId="36FCB034" w14:textId="77777777" w:rsidR="0044053D" w:rsidRDefault="00B269D7" w:rsidP="00B269D7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4" w:after="0" w:line="280" w:lineRule="auto"/>
        <w:ind w:left="424" w:right="2425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pacing w:val="-6"/>
          <w:szCs w:val="22"/>
          <w:lang w:val="pl-PL" w:eastAsia="en-US"/>
        </w:rPr>
        <w:t>W7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>ogólne</w:t>
      </w:r>
      <w:r w:rsidRPr="00B269D7">
        <w:rPr>
          <w:rFonts w:ascii="Times New Roman" w:eastAsia="Times New Roman" w:hAnsi="Times New Roman" w:cs="Times New Roman"/>
          <w:i/>
          <w:color w:val="auto"/>
          <w:spacing w:val="-8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wymogi</w:t>
      </w:r>
      <w:r w:rsidRPr="00B269D7">
        <w:rPr>
          <w:rFonts w:ascii="Times New Roman" w:eastAsia="Times New Roman" w:hAnsi="Times New Roman" w:cs="Times New Roman"/>
          <w:i/>
          <w:color w:val="auto"/>
          <w:spacing w:val="-8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zapewnienia</w:t>
      </w:r>
      <w:r w:rsidRPr="00B269D7">
        <w:rPr>
          <w:rFonts w:ascii="Times New Roman" w:eastAsia="Times New Roman" w:hAnsi="Times New Roman" w:cs="Times New Roman"/>
          <w:i/>
          <w:color w:val="auto"/>
          <w:spacing w:val="-8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bezpieczeństwa</w:t>
      </w:r>
      <w:r w:rsidRPr="00B269D7">
        <w:rPr>
          <w:rFonts w:ascii="Times New Roman" w:eastAsia="Times New Roman" w:hAnsi="Times New Roman" w:cs="Times New Roman"/>
          <w:i/>
          <w:color w:val="auto"/>
          <w:spacing w:val="-8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przetwarzania</w:t>
      </w:r>
      <w:r w:rsidRPr="00B269D7">
        <w:rPr>
          <w:rFonts w:ascii="Times New Roman" w:eastAsia="Times New Roman" w:hAnsi="Times New Roman" w:cs="Times New Roman"/>
          <w:i/>
          <w:color w:val="auto"/>
          <w:spacing w:val="-8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 xml:space="preserve">danych, </w:t>
      </w:r>
    </w:p>
    <w:p w14:paraId="4D6C7809" w14:textId="128943DA" w:rsidR="00B269D7" w:rsidRPr="00B269D7" w:rsidRDefault="00B269D7" w:rsidP="00B269D7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4" w:after="0" w:line="280" w:lineRule="auto"/>
        <w:ind w:left="424" w:right="2425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pacing w:val="-6"/>
          <w:szCs w:val="22"/>
          <w:lang w:val="pl-PL" w:eastAsia="en-US"/>
        </w:rPr>
        <w:t>W8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>ogólne zasady opodatkowania: CIT, PIT, VAT i podatki kosztowe,</w:t>
      </w:r>
    </w:p>
    <w:p w14:paraId="5545DA3E" w14:textId="77777777" w:rsidR="00B269D7" w:rsidRPr="00B269D7" w:rsidRDefault="00B269D7" w:rsidP="00B269D7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after="0" w:line="274" w:lineRule="exact"/>
        <w:ind w:left="424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pacing w:val="-5"/>
          <w:szCs w:val="22"/>
          <w:lang w:val="pl-PL" w:eastAsia="en-US"/>
        </w:rPr>
        <w:t>W9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>zasady</w:t>
      </w:r>
      <w:r w:rsidRPr="00B269D7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opodatkowania</w:t>
      </w:r>
      <w:r w:rsidRPr="00B269D7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typowych zdarzeń</w:t>
      </w:r>
      <w:r w:rsidRPr="00B269D7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</w:t>
      </w:r>
      <w:r w:rsidRPr="00B269D7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 xml:space="preserve">działalności 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>gospodarczej,</w:t>
      </w:r>
    </w:p>
    <w:p w14:paraId="73D268B8" w14:textId="77777777" w:rsidR="00B269D7" w:rsidRPr="00B269D7" w:rsidRDefault="00B269D7" w:rsidP="00B269D7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45" w:after="0"/>
        <w:ind w:left="1135" w:right="43" w:hanging="711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pacing w:val="-4"/>
          <w:szCs w:val="22"/>
          <w:lang w:val="pl-PL" w:eastAsia="en-US"/>
        </w:rPr>
        <w:t>W10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>kluczowe</w:t>
      </w:r>
      <w:r w:rsidRPr="00B269D7">
        <w:rPr>
          <w:rFonts w:ascii="Times New Roman" w:eastAsia="Times New Roman" w:hAnsi="Times New Roman" w:cs="Times New Roman"/>
          <w:i/>
          <w:color w:val="auto"/>
          <w:spacing w:val="-9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przepisy</w:t>
      </w:r>
      <w:r w:rsidRPr="00B269D7">
        <w:rPr>
          <w:rFonts w:ascii="Times New Roman" w:eastAsia="Times New Roman" w:hAnsi="Times New Roman" w:cs="Times New Roman"/>
          <w:i/>
          <w:color w:val="auto"/>
          <w:spacing w:val="-1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prawa</w:t>
      </w:r>
      <w:r w:rsidRPr="00B269D7">
        <w:rPr>
          <w:rFonts w:ascii="Times New Roman" w:eastAsia="Times New Roman" w:hAnsi="Times New Roman" w:cs="Times New Roman"/>
          <w:i/>
          <w:color w:val="auto"/>
          <w:spacing w:val="-7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bilansowego,</w:t>
      </w:r>
      <w:r w:rsidRPr="00B269D7">
        <w:rPr>
          <w:rFonts w:ascii="Times New Roman" w:eastAsia="Times New Roman" w:hAnsi="Times New Roman" w:cs="Times New Roman"/>
          <w:i/>
          <w:color w:val="auto"/>
          <w:spacing w:val="-9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podatkowego,</w:t>
      </w:r>
      <w:r w:rsidRPr="00B269D7">
        <w:rPr>
          <w:rFonts w:ascii="Times New Roman" w:eastAsia="Times New Roman" w:hAnsi="Times New Roman" w:cs="Times New Roman"/>
          <w:i/>
          <w:color w:val="auto"/>
          <w:spacing w:val="-9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gospodarczego,</w:t>
      </w:r>
      <w:r w:rsidRPr="00B269D7">
        <w:rPr>
          <w:rFonts w:ascii="Times New Roman" w:eastAsia="Times New Roman" w:hAnsi="Times New Roman" w:cs="Times New Roman"/>
          <w:i/>
          <w:color w:val="auto"/>
          <w:spacing w:val="-6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cywilnego</w:t>
      </w:r>
      <w:r w:rsidRPr="00B269D7">
        <w:rPr>
          <w:rFonts w:ascii="Times New Roman" w:eastAsia="Times New Roman" w:hAnsi="Times New Roman" w:cs="Times New Roman"/>
          <w:i/>
          <w:color w:val="auto"/>
          <w:spacing w:val="-9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oraz</w:t>
      </w:r>
      <w:r w:rsidRPr="00B269D7">
        <w:rPr>
          <w:rFonts w:ascii="Times New Roman" w:eastAsia="Times New Roman" w:hAnsi="Times New Roman" w:cs="Times New Roman"/>
          <w:i/>
          <w:color w:val="auto"/>
          <w:spacing w:val="-8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prawa pracy i ubezpieczeń społecznych.</w:t>
      </w:r>
    </w:p>
    <w:p w14:paraId="6A083FC5" w14:textId="77777777" w:rsidR="00B269D7" w:rsidRPr="00B269D7" w:rsidRDefault="00B269D7" w:rsidP="00B269D7">
      <w:pPr>
        <w:widowControl w:val="0"/>
        <w:shd w:val="clear" w:color="auto" w:fill="auto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i/>
          <w:color w:val="auto"/>
          <w:lang w:val="pl-PL" w:eastAsia="en-US"/>
        </w:rPr>
      </w:pPr>
    </w:p>
    <w:p w14:paraId="59835C2E" w14:textId="77777777" w:rsidR="00B269D7" w:rsidRPr="00B269D7" w:rsidRDefault="00B269D7" w:rsidP="00B269D7">
      <w:pPr>
        <w:widowControl w:val="0"/>
        <w:numPr>
          <w:ilvl w:val="3"/>
          <w:numId w:val="25"/>
        </w:numPr>
        <w:shd w:val="clear" w:color="auto" w:fill="auto"/>
        <w:tabs>
          <w:tab w:val="left" w:pos="783"/>
        </w:tabs>
        <w:autoSpaceDE w:val="0"/>
        <w:autoSpaceDN w:val="0"/>
        <w:spacing w:after="0" w:line="240" w:lineRule="auto"/>
        <w:ind w:left="783" w:hanging="359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zCs w:val="22"/>
          <w:u w:val="single"/>
          <w:lang w:val="pl-PL" w:eastAsia="en-US"/>
        </w:rPr>
        <w:t>Nabycie</w:t>
      </w:r>
      <w:r w:rsidRPr="00B269D7">
        <w:rPr>
          <w:rFonts w:ascii="Times New Roman" w:eastAsia="Times New Roman" w:hAnsi="Times New Roman" w:cs="Times New Roman"/>
          <w:i/>
          <w:color w:val="auto"/>
          <w:spacing w:val="-3"/>
          <w:szCs w:val="22"/>
          <w:u w:val="single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u w:val="single"/>
          <w:lang w:val="pl-PL" w:eastAsia="en-US"/>
        </w:rPr>
        <w:t>umiejętności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u w:val="single"/>
          <w:lang w:val="pl-PL" w:eastAsia="en-US"/>
        </w:rPr>
        <w:t xml:space="preserve"> zawodowych</w:t>
      </w:r>
    </w:p>
    <w:p w14:paraId="1F7434F8" w14:textId="77777777" w:rsidR="00B269D7" w:rsidRPr="00B269D7" w:rsidRDefault="00B269D7" w:rsidP="00B269D7">
      <w:pPr>
        <w:widowControl w:val="0"/>
        <w:shd w:val="clear" w:color="auto" w:fill="auto"/>
        <w:autoSpaceDE w:val="0"/>
        <w:autoSpaceDN w:val="0"/>
        <w:spacing w:before="118" w:after="0" w:line="240" w:lineRule="auto"/>
        <w:rPr>
          <w:rFonts w:ascii="Times New Roman" w:eastAsia="Times New Roman" w:hAnsi="Times New Roman" w:cs="Times New Roman"/>
          <w:i/>
          <w:color w:val="auto"/>
          <w:lang w:val="pl-PL" w:eastAsia="en-US"/>
        </w:rPr>
      </w:pPr>
    </w:p>
    <w:p w14:paraId="4820C2EB" w14:textId="77777777" w:rsidR="00B269D7" w:rsidRPr="00B269D7" w:rsidRDefault="00B269D7" w:rsidP="00B269D7">
      <w:pPr>
        <w:widowControl w:val="0"/>
        <w:shd w:val="clear" w:color="auto" w:fill="auto"/>
        <w:autoSpaceDE w:val="0"/>
        <w:autoSpaceDN w:val="0"/>
        <w:spacing w:after="0" w:line="240" w:lineRule="auto"/>
        <w:ind w:left="432"/>
        <w:jc w:val="both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wyniku</w:t>
      </w:r>
      <w:r w:rsidRPr="00B269D7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ukończenia kursu</w:t>
      </w:r>
      <w:r w:rsidRPr="00B269D7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 xml:space="preserve">osoba 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>potrafi:</w:t>
      </w:r>
    </w:p>
    <w:p w14:paraId="2BE28D62" w14:textId="77777777" w:rsidR="00B269D7" w:rsidRPr="00B269D7" w:rsidRDefault="00B269D7" w:rsidP="00B269D7">
      <w:pPr>
        <w:widowControl w:val="0"/>
        <w:shd w:val="clear" w:color="auto" w:fill="auto"/>
        <w:autoSpaceDE w:val="0"/>
        <w:autoSpaceDN w:val="0"/>
        <w:spacing w:before="41" w:after="0"/>
        <w:ind w:left="1135" w:right="40" w:hanging="711"/>
        <w:jc w:val="both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U1</w:t>
      </w:r>
      <w:r w:rsidRPr="00B269D7">
        <w:rPr>
          <w:rFonts w:ascii="Times New Roman" w:eastAsia="Times New Roman" w:hAnsi="Times New Roman" w:cs="Times New Roman"/>
          <w:i/>
          <w:color w:val="auto"/>
          <w:spacing w:val="80"/>
          <w:w w:val="15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zakwalifikować operacje gospodarcze do ujęcia w księgach rachunkowych i dokonać ich ewidencji oraz wyceny stosując (zasady) politykę rachunkowości jednostki oraz potrafi rozpoznać</w:t>
      </w:r>
      <w:r w:rsidRPr="00B269D7">
        <w:rPr>
          <w:rFonts w:ascii="Times New Roman" w:eastAsia="Times New Roman" w:hAnsi="Times New Roman" w:cs="Times New Roman"/>
          <w:i/>
          <w:color w:val="auto"/>
          <w:spacing w:val="-15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skutki</w:t>
      </w:r>
      <w:r w:rsidRPr="00B269D7">
        <w:rPr>
          <w:rFonts w:ascii="Times New Roman" w:eastAsia="Times New Roman" w:hAnsi="Times New Roman" w:cs="Times New Roman"/>
          <w:i/>
          <w:color w:val="auto"/>
          <w:spacing w:val="-15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zdarzeń</w:t>
      </w:r>
      <w:r w:rsidRPr="00B269D7">
        <w:rPr>
          <w:rFonts w:ascii="Times New Roman" w:eastAsia="Times New Roman" w:hAnsi="Times New Roman" w:cs="Times New Roman"/>
          <w:i/>
          <w:color w:val="auto"/>
          <w:spacing w:val="-15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gospodarczych</w:t>
      </w:r>
      <w:r w:rsidRPr="00B269D7">
        <w:rPr>
          <w:rFonts w:ascii="Times New Roman" w:eastAsia="Times New Roman" w:hAnsi="Times New Roman" w:cs="Times New Roman"/>
          <w:i/>
          <w:color w:val="auto"/>
          <w:spacing w:val="-15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</w:t>
      </w:r>
      <w:r w:rsidRPr="00B269D7">
        <w:rPr>
          <w:rFonts w:ascii="Times New Roman" w:eastAsia="Times New Roman" w:hAnsi="Times New Roman" w:cs="Times New Roman"/>
          <w:i/>
          <w:color w:val="auto"/>
          <w:spacing w:val="-15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zakresie</w:t>
      </w:r>
      <w:r w:rsidRPr="00B269D7">
        <w:rPr>
          <w:rFonts w:ascii="Times New Roman" w:eastAsia="Times New Roman" w:hAnsi="Times New Roman" w:cs="Times New Roman"/>
          <w:i/>
          <w:color w:val="auto"/>
          <w:spacing w:val="-15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podatku</w:t>
      </w:r>
      <w:r w:rsidRPr="00B269D7">
        <w:rPr>
          <w:rFonts w:ascii="Times New Roman" w:eastAsia="Times New Roman" w:hAnsi="Times New Roman" w:cs="Times New Roman"/>
          <w:i/>
          <w:color w:val="auto"/>
          <w:spacing w:val="-15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VAT,</w:t>
      </w:r>
      <w:r w:rsidRPr="00B269D7">
        <w:rPr>
          <w:rFonts w:ascii="Times New Roman" w:eastAsia="Times New Roman" w:hAnsi="Times New Roman" w:cs="Times New Roman"/>
          <w:i/>
          <w:color w:val="auto"/>
          <w:spacing w:val="-15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podatku</w:t>
      </w:r>
      <w:r w:rsidRPr="00B269D7">
        <w:rPr>
          <w:rFonts w:ascii="Times New Roman" w:eastAsia="Times New Roman" w:hAnsi="Times New Roman" w:cs="Times New Roman"/>
          <w:i/>
          <w:color w:val="auto"/>
          <w:spacing w:val="-15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dochodowego</w:t>
      </w:r>
      <w:r w:rsidRPr="00B269D7">
        <w:rPr>
          <w:rFonts w:ascii="Times New Roman" w:eastAsia="Times New Roman" w:hAnsi="Times New Roman" w:cs="Times New Roman"/>
          <w:i/>
          <w:color w:val="auto"/>
          <w:spacing w:val="-15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PIT i CIT,</w:t>
      </w:r>
    </w:p>
    <w:p w14:paraId="2D56C48A" w14:textId="77777777" w:rsidR="00B269D7" w:rsidRPr="00B269D7" w:rsidRDefault="00B269D7" w:rsidP="00B269D7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5" w:after="0" w:line="240" w:lineRule="auto"/>
        <w:ind w:left="424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pacing w:val="-5"/>
          <w:szCs w:val="22"/>
          <w:lang w:val="pl-PL" w:eastAsia="en-US"/>
        </w:rPr>
        <w:t>U2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>weryfikować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poprawność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formalną</w:t>
      </w:r>
      <w:r w:rsidRPr="00B269D7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i</w:t>
      </w:r>
      <w:r w:rsidRPr="00B269D7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rachunkową</w:t>
      </w:r>
      <w:r w:rsidRPr="00B269D7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 xml:space="preserve">dowodów 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>księgowych,</w:t>
      </w:r>
    </w:p>
    <w:p w14:paraId="74BEB719" w14:textId="77777777" w:rsidR="00B269D7" w:rsidRPr="00B269D7" w:rsidRDefault="00B269D7" w:rsidP="00B269D7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44" w:after="0" w:line="278" w:lineRule="auto"/>
        <w:ind w:left="1135" w:right="43" w:hanging="711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pacing w:val="-6"/>
          <w:szCs w:val="22"/>
          <w:lang w:val="pl-PL" w:eastAsia="en-US"/>
        </w:rPr>
        <w:t>U3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>ewidencjonować</w:t>
      </w:r>
      <w:r w:rsidRPr="00B269D7">
        <w:rPr>
          <w:rFonts w:ascii="Times New Roman" w:eastAsia="Times New Roman" w:hAnsi="Times New Roman" w:cs="Times New Roman"/>
          <w:i/>
          <w:color w:val="auto"/>
          <w:spacing w:val="-14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i</w:t>
      </w:r>
      <w:r w:rsidRPr="00B269D7">
        <w:rPr>
          <w:rFonts w:ascii="Times New Roman" w:eastAsia="Times New Roman" w:hAnsi="Times New Roman" w:cs="Times New Roman"/>
          <w:i/>
          <w:color w:val="auto"/>
          <w:spacing w:val="-1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rozliczać</w:t>
      </w:r>
      <w:r w:rsidRPr="00B269D7">
        <w:rPr>
          <w:rFonts w:ascii="Times New Roman" w:eastAsia="Times New Roman" w:hAnsi="Times New Roman" w:cs="Times New Roman"/>
          <w:i/>
          <w:color w:val="auto"/>
          <w:spacing w:val="-14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koszty</w:t>
      </w:r>
      <w:r w:rsidRPr="00B269D7">
        <w:rPr>
          <w:rFonts w:ascii="Times New Roman" w:eastAsia="Times New Roman" w:hAnsi="Times New Roman" w:cs="Times New Roman"/>
          <w:i/>
          <w:color w:val="auto"/>
          <w:spacing w:val="-14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</w:t>
      </w:r>
      <w:r w:rsidRPr="00B269D7">
        <w:rPr>
          <w:rFonts w:ascii="Times New Roman" w:eastAsia="Times New Roman" w:hAnsi="Times New Roman" w:cs="Times New Roman"/>
          <w:i/>
          <w:color w:val="auto"/>
          <w:spacing w:val="-1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różnych</w:t>
      </w:r>
      <w:r w:rsidRPr="00B269D7">
        <w:rPr>
          <w:rFonts w:ascii="Times New Roman" w:eastAsia="Times New Roman" w:hAnsi="Times New Roman" w:cs="Times New Roman"/>
          <w:i/>
          <w:color w:val="auto"/>
          <w:spacing w:val="-13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przekrojach</w:t>
      </w:r>
      <w:r w:rsidRPr="00B269D7">
        <w:rPr>
          <w:rFonts w:ascii="Times New Roman" w:eastAsia="Times New Roman" w:hAnsi="Times New Roman" w:cs="Times New Roman"/>
          <w:i/>
          <w:color w:val="auto"/>
          <w:spacing w:val="-13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klasyfikacyjnych</w:t>
      </w:r>
      <w:r w:rsidRPr="00B269D7">
        <w:rPr>
          <w:rFonts w:ascii="Times New Roman" w:eastAsia="Times New Roman" w:hAnsi="Times New Roman" w:cs="Times New Roman"/>
          <w:i/>
          <w:color w:val="auto"/>
          <w:spacing w:val="-10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oraz</w:t>
      </w:r>
      <w:r w:rsidRPr="00B269D7">
        <w:rPr>
          <w:rFonts w:ascii="Times New Roman" w:eastAsia="Times New Roman" w:hAnsi="Times New Roman" w:cs="Times New Roman"/>
          <w:i/>
          <w:color w:val="auto"/>
          <w:spacing w:val="-1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ustalać</w:t>
      </w:r>
      <w:r w:rsidRPr="00B269D7">
        <w:rPr>
          <w:rFonts w:ascii="Times New Roman" w:eastAsia="Times New Roman" w:hAnsi="Times New Roman" w:cs="Times New Roman"/>
          <w:i/>
          <w:color w:val="auto"/>
          <w:spacing w:val="-14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koszt wytworzenia produktów,</w:t>
      </w:r>
    </w:p>
    <w:p w14:paraId="53833989" w14:textId="77777777" w:rsidR="00B269D7" w:rsidRPr="00B269D7" w:rsidRDefault="00B269D7" w:rsidP="00B269D7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after="0" w:line="240" w:lineRule="auto"/>
        <w:ind w:left="424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pacing w:val="-5"/>
          <w:szCs w:val="22"/>
          <w:lang w:val="pl-PL" w:eastAsia="en-US"/>
        </w:rPr>
        <w:t>U4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>wykonać</w:t>
      </w:r>
      <w:r w:rsidRPr="00B269D7">
        <w:rPr>
          <w:rFonts w:ascii="Times New Roman" w:eastAsia="Times New Roman" w:hAnsi="Times New Roman" w:cs="Times New Roman"/>
          <w:i/>
          <w:color w:val="auto"/>
          <w:spacing w:val="-4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czynności</w:t>
      </w:r>
      <w:r w:rsidRPr="00B269D7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związane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zamknięciem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ksiąg</w:t>
      </w:r>
      <w:r w:rsidRPr="00B269D7">
        <w:rPr>
          <w:rFonts w:ascii="Times New Roman" w:eastAsia="Times New Roman" w:hAnsi="Times New Roman" w:cs="Times New Roman"/>
          <w:i/>
          <w:color w:val="auto"/>
          <w:spacing w:val="1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>rachunkowych,</w:t>
      </w:r>
    </w:p>
    <w:p w14:paraId="6C43158F" w14:textId="5A869491" w:rsidR="00B269D7" w:rsidRPr="00B269D7" w:rsidRDefault="00B269D7" w:rsidP="00B269D7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43" w:after="0" w:line="278" w:lineRule="auto"/>
        <w:ind w:left="1135" w:right="45" w:hanging="711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pacing w:val="-6"/>
          <w:szCs w:val="22"/>
          <w:lang w:val="pl-PL" w:eastAsia="en-US"/>
        </w:rPr>
        <w:t>U5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>przyporządkować</w:t>
      </w:r>
      <w:r w:rsidRPr="00B269D7">
        <w:rPr>
          <w:rFonts w:ascii="Times New Roman" w:eastAsia="Times New Roman" w:hAnsi="Times New Roman" w:cs="Times New Roman"/>
          <w:i/>
          <w:color w:val="auto"/>
          <w:spacing w:val="74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obroty</w:t>
      </w:r>
      <w:r w:rsidRPr="00B269D7">
        <w:rPr>
          <w:rFonts w:ascii="Times New Roman" w:eastAsia="Times New Roman" w:hAnsi="Times New Roman" w:cs="Times New Roman"/>
          <w:i/>
          <w:color w:val="auto"/>
          <w:spacing w:val="77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kont</w:t>
      </w:r>
      <w:r w:rsidRPr="00B269D7">
        <w:rPr>
          <w:rFonts w:ascii="Times New Roman" w:eastAsia="Times New Roman" w:hAnsi="Times New Roman" w:cs="Times New Roman"/>
          <w:i/>
          <w:color w:val="auto"/>
          <w:spacing w:val="75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wynikowych</w:t>
      </w:r>
      <w:r w:rsidRPr="00B269D7">
        <w:rPr>
          <w:rFonts w:ascii="Times New Roman" w:eastAsia="Times New Roman" w:hAnsi="Times New Roman" w:cs="Times New Roman"/>
          <w:i/>
          <w:color w:val="auto"/>
          <w:spacing w:val="75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do</w:t>
      </w:r>
      <w:r w:rsidRPr="00B269D7">
        <w:rPr>
          <w:rFonts w:ascii="Times New Roman" w:eastAsia="Times New Roman" w:hAnsi="Times New Roman" w:cs="Times New Roman"/>
          <w:i/>
          <w:color w:val="auto"/>
          <w:spacing w:val="77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odpowiednich</w:t>
      </w:r>
      <w:r w:rsidRPr="00B269D7">
        <w:rPr>
          <w:rFonts w:ascii="Times New Roman" w:eastAsia="Times New Roman" w:hAnsi="Times New Roman" w:cs="Times New Roman"/>
          <w:i/>
          <w:color w:val="auto"/>
          <w:spacing w:val="75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pozycji</w:t>
      </w:r>
      <w:r w:rsidRPr="00B269D7">
        <w:rPr>
          <w:rFonts w:ascii="Times New Roman" w:eastAsia="Times New Roman" w:hAnsi="Times New Roman" w:cs="Times New Roman"/>
          <w:i/>
          <w:color w:val="auto"/>
          <w:spacing w:val="76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rachunku</w:t>
      </w:r>
      <w:r w:rsidRPr="00B269D7">
        <w:rPr>
          <w:rFonts w:ascii="Times New Roman" w:eastAsia="Times New Roman" w:hAnsi="Times New Roman" w:cs="Times New Roman"/>
          <w:i/>
          <w:color w:val="auto"/>
          <w:spacing w:val="75"/>
          <w:szCs w:val="22"/>
          <w:lang w:val="pl-PL" w:eastAsia="en-US"/>
        </w:rPr>
        <w:t xml:space="preserve"> 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 xml:space="preserve">zysków </w:t>
      </w:r>
      <w:r w:rsidR="000B6D3D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br/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i strat,</w:t>
      </w:r>
    </w:p>
    <w:p w14:paraId="382E103A" w14:textId="77777777" w:rsidR="00806B52" w:rsidRDefault="00B269D7" w:rsidP="00806B52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1" w:after="0" w:line="280" w:lineRule="auto"/>
        <w:ind w:left="424" w:right="2460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B269D7">
        <w:rPr>
          <w:rFonts w:ascii="Times New Roman" w:eastAsia="Times New Roman" w:hAnsi="Times New Roman" w:cs="Times New Roman"/>
          <w:i/>
          <w:color w:val="auto"/>
          <w:spacing w:val="-6"/>
          <w:szCs w:val="22"/>
          <w:lang w:val="pl-PL" w:eastAsia="en-US"/>
        </w:rPr>
        <w:t>U6</w:t>
      </w:r>
      <w:r w:rsidRPr="00B269D7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 xml:space="preserve">przyporządkować salda kont do odpowiednich pozycji w bilansie, </w:t>
      </w:r>
    </w:p>
    <w:p w14:paraId="1D2904BD" w14:textId="489FDEAB" w:rsidR="00806B52" w:rsidRDefault="00B269D7" w:rsidP="00806B52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1" w:after="0" w:line="280" w:lineRule="auto"/>
        <w:ind w:left="424" w:right="2460"/>
        <w:rPr>
          <w:rFonts w:ascii="Times New Roman" w:eastAsia="Times New Roman" w:hAnsi="Times New Roman" w:cs="Times New Roman"/>
          <w:i/>
          <w:color w:val="auto"/>
        </w:rPr>
      </w:pPr>
      <w:r w:rsidRPr="00806B52">
        <w:rPr>
          <w:rFonts w:ascii="Times New Roman" w:eastAsia="Times New Roman" w:hAnsi="Times New Roman" w:cs="Times New Roman"/>
          <w:i/>
          <w:spacing w:val="-6"/>
        </w:rPr>
        <w:t>U7</w:t>
      </w:r>
      <w:r w:rsidRPr="00806B52">
        <w:rPr>
          <w:rFonts w:ascii="Times New Roman" w:eastAsia="Times New Roman" w:hAnsi="Times New Roman" w:cs="Times New Roman"/>
          <w:i/>
        </w:rPr>
        <w:tab/>
      </w:r>
      <w:r w:rsidRPr="00806B52">
        <w:rPr>
          <w:rFonts w:ascii="Times New Roman" w:eastAsia="Times New Roman" w:hAnsi="Times New Roman" w:cs="Times New Roman"/>
          <w:i/>
          <w:color w:val="auto"/>
        </w:rPr>
        <w:t>zidentyfikować</w:t>
      </w:r>
      <w:r w:rsidRPr="00806B52">
        <w:rPr>
          <w:rFonts w:ascii="Times New Roman" w:eastAsia="Times New Roman" w:hAnsi="Times New Roman" w:cs="Times New Roman"/>
          <w:i/>
          <w:color w:val="auto"/>
          <w:spacing w:val="-8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</w:rPr>
        <w:t>i</w:t>
      </w:r>
      <w:r w:rsidRPr="00806B52">
        <w:rPr>
          <w:rFonts w:ascii="Times New Roman" w:eastAsia="Times New Roman" w:hAnsi="Times New Roman" w:cs="Times New Roman"/>
          <w:i/>
          <w:color w:val="auto"/>
          <w:spacing w:val="-7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</w:rPr>
        <w:t>omówić</w:t>
      </w:r>
      <w:r w:rsidRPr="00806B52">
        <w:rPr>
          <w:rFonts w:ascii="Times New Roman" w:eastAsia="Times New Roman" w:hAnsi="Times New Roman" w:cs="Times New Roman"/>
          <w:i/>
          <w:color w:val="auto"/>
          <w:spacing w:val="-7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</w:rPr>
        <w:t>zakres</w:t>
      </w:r>
      <w:r w:rsidRPr="00806B52">
        <w:rPr>
          <w:rFonts w:ascii="Times New Roman" w:eastAsia="Times New Roman" w:hAnsi="Times New Roman" w:cs="Times New Roman"/>
          <w:i/>
          <w:color w:val="auto"/>
          <w:spacing w:val="-8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</w:rPr>
        <w:t>ujawnień</w:t>
      </w:r>
      <w:r w:rsidRPr="00806B52">
        <w:rPr>
          <w:rFonts w:ascii="Times New Roman" w:eastAsia="Times New Roman" w:hAnsi="Times New Roman" w:cs="Times New Roman"/>
          <w:i/>
          <w:color w:val="auto"/>
          <w:spacing w:val="-7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</w:rPr>
        <w:t>w</w:t>
      </w:r>
      <w:r w:rsidRPr="00806B52">
        <w:rPr>
          <w:rFonts w:ascii="Times New Roman" w:eastAsia="Times New Roman" w:hAnsi="Times New Roman" w:cs="Times New Roman"/>
          <w:i/>
          <w:color w:val="auto"/>
          <w:spacing w:val="-7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</w:rPr>
        <w:t>informacji</w:t>
      </w:r>
      <w:r w:rsidRPr="00806B52">
        <w:rPr>
          <w:rFonts w:ascii="Times New Roman" w:eastAsia="Times New Roman" w:hAnsi="Times New Roman" w:cs="Times New Roman"/>
          <w:i/>
          <w:color w:val="auto"/>
          <w:spacing w:val="-7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</w:rPr>
        <w:t>dodatkowej.</w:t>
      </w:r>
      <w:r w:rsidR="00806B52" w:rsidRPr="00806B52">
        <w:rPr>
          <w:rFonts w:ascii="Times New Roman" w:eastAsia="Times New Roman" w:hAnsi="Times New Roman" w:cs="Times New Roman"/>
          <w:i/>
          <w:color w:val="auto"/>
        </w:rPr>
        <w:t xml:space="preserve"> </w:t>
      </w:r>
    </w:p>
    <w:p w14:paraId="5DF7C418" w14:textId="77777777" w:rsidR="00806B52" w:rsidRDefault="00806B52" w:rsidP="00806B52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1" w:after="0" w:line="280" w:lineRule="auto"/>
        <w:ind w:left="424" w:right="2460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</w:p>
    <w:p w14:paraId="544F5F10" w14:textId="77777777" w:rsidR="00806B52" w:rsidRDefault="00806B52" w:rsidP="00806B52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1" w:after="0" w:line="280" w:lineRule="auto"/>
        <w:ind w:left="424" w:right="2460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</w:p>
    <w:p w14:paraId="614FFD63" w14:textId="77777777" w:rsidR="00806B52" w:rsidRPr="00806B52" w:rsidRDefault="00806B52" w:rsidP="00806B52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1" w:after="0" w:line="280" w:lineRule="auto"/>
        <w:ind w:left="424" w:right="2460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</w:p>
    <w:p w14:paraId="24D443FD" w14:textId="49A78AD8" w:rsidR="00806B52" w:rsidRPr="00806B52" w:rsidRDefault="00806B52" w:rsidP="00806B52">
      <w:pPr>
        <w:pStyle w:val="Akapitzlist"/>
        <w:widowControl w:val="0"/>
        <w:numPr>
          <w:ilvl w:val="3"/>
          <w:numId w:val="25"/>
        </w:numPr>
        <w:tabs>
          <w:tab w:val="left" w:pos="659"/>
        </w:tabs>
        <w:autoSpaceDE w:val="0"/>
        <w:autoSpaceDN w:val="0"/>
        <w:spacing w:after="0" w:line="240" w:lineRule="auto"/>
        <w:ind w:left="659" w:hanging="244"/>
        <w:contextualSpacing w:val="0"/>
        <w:rPr>
          <w:rFonts w:ascii="Times New Roman" w:eastAsia="Times New Roman" w:hAnsi="Times New Roman" w:cs="Times New Roman"/>
          <w:i/>
          <w:sz w:val="24"/>
        </w:rPr>
      </w:pPr>
      <w:r w:rsidRPr="00806B52">
        <w:rPr>
          <w:rFonts w:ascii="Times New Roman" w:eastAsia="Times New Roman" w:hAnsi="Times New Roman" w:cs="Times New Roman"/>
          <w:i/>
          <w:u w:val="single"/>
        </w:rPr>
        <w:t>Nabycie</w:t>
      </w:r>
      <w:r w:rsidRPr="00806B52">
        <w:rPr>
          <w:rFonts w:ascii="Times New Roman" w:eastAsia="Times New Roman" w:hAnsi="Times New Roman" w:cs="Times New Roman"/>
          <w:i/>
          <w:spacing w:val="-1"/>
          <w:u w:val="single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u w:val="single"/>
        </w:rPr>
        <w:t>kompetencji</w:t>
      </w:r>
      <w:r w:rsidRPr="00806B52">
        <w:rPr>
          <w:rFonts w:ascii="Times New Roman" w:eastAsia="Times New Roman" w:hAnsi="Times New Roman" w:cs="Times New Roman"/>
          <w:i/>
          <w:spacing w:val="-2"/>
          <w:u w:val="single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u w:val="single"/>
        </w:rPr>
        <w:t>personalnych</w:t>
      </w:r>
      <w:r w:rsidRPr="00806B52">
        <w:rPr>
          <w:rFonts w:ascii="Times New Roman" w:eastAsia="Times New Roman" w:hAnsi="Times New Roman" w:cs="Times New Roman"/>
          <w:i/>
          <w:spacing w:val="-1"/>
          <w:u w:val="single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u w:val="single"/>
        </w:rPr>
        <w:t>i</w:t>
      </w:r>
      <w:r w:rsidRPr="00806B52">
        <w:rPr>
          <w:rFonts w:ascii="Times New Roman" w:eastAsia="Times New Roman" w:hAnsi="Times New Roman" w:cs="Times New Roman"/>
          <w:i/>
          <w:spacing w:val="-1"/>
          <w:u w:val="single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spacing w:val="-2"/>
          <w:u w:val="single"/>
        </w:rPr>
        <w:t>społecznych</w:t>
      </w:r>
    </w:p>
    <w:p w14:paraId="7E40FB5A" w14:textId="77777777" w:rsidR="00806B52" w:rsidRPr="00806B52" w:rsidRDefault="00806B52" w:rsidP="00806B52">
      <w:pPr>
        <w:widowControl w:val="0"/>
        <w:shd w:val="clear" w:color="auto" w:fill="auto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i/>
          <w:color w:val="auto"/>
          <w:lang w:val="pl-PL" w:eastAsia="en-US"/>
        </w:rPr>
      </w:pPr>
    </w:p>
    <w:p w14:paraId="5C796111" w14:textId="0A50D17C" w:rsidR="0044053D" w:rsidRPr="00806B52" w:rsidRDefault="00806B52" w:rsidP="00D565C8">
      <w:pPr>
        <w:widowControl w:val="0"/>
        <w:shd w:val="clear" w:color="auto" w:fill="auto"/>
        <w:autoSpaceDE w:val="0"/>
        <w:autoSpaceDN w:val="0"/>
        <w:spacing w:after="0"/>
        <w:ind w:left="424" w:right="40" w:hanging="10"/>
        <w:jc w:val="both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Obok</w:t>
      </w:r>
      <w:r w:rsidRPr="00806B52">
        <w:rPr>
          <w:rFonts w:ascii="Times New Roman" w:eastAsia="Times New Roman" w:hAnsi="Times New Roman" w:cs="Times New Roman"/>
          <w:i/>
          <w:color w:val="auto"/>
          <w:spacing w:val="-3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wiedzy</w:t>
      </w:r>
      <w:r w:rsidRPr="00806B52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i</w:t>
      </w:r>
      <w:r w:rsidRPr="00806B52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umiejętności</w:t>
      </w:r>
      <w:r w:rsidRPr="00806B52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zawodowych</w:t>
      </w:r>
      <w:r w:rsidRPr="00806B52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osoba</w:t>
      </w:r>
      <w:r w:rsidRPr="00806B52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ubiegająca</w:t>
      </w:r>
      <w:r w:rsidRPr="00806B52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się</w:t>
      </w:r>
      <w:r w:rsidRPr="00806B52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o</w:t>
      </w:r>
      <w:r w:rsidRPr="00806B52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tytuł</w:t>
      </w:r>
      <w:r w:rsidRPr="00806B52">
        <w:rPr>
          <w:rFonts w:ascii="Times New Roman" w:eastAsia="Times New Roman" w:hAnsi="Times New Roman" w:cs="Times New Roman"/>
          <w:i/>
          <w:color w:val="auto"/>
          <w:spacing w:val="-3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specjalisty</w:t>
      </w:r>
      <w:r w:rsidRPr="00806B52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ds.</w:t>
      </w:r>
      <w:r w:rsidRPr="00806B52">
        <w:rPr>
          <w:rFonts w:ascii="Times New Roman" w:eastAsia="Times New Roman" w:hAnsi="Times New Roman" w:cs="Times New Roman"/>
          <w:i/>
          <w:color w:val="auto"/>
          <w:spacing w:val="-3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 xml:space="preserve">rachunkowości </w:t>
      </w:r>
      <w:r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br/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i uzyskanie kwalifikacji wolnorynkowej ZSK „Obsługa procesów księgowych” posiądzie odpowiednie kompetencje personalne i społeczne, co w szczególności oznacza, że jest gotowa do:</w:t>
      </w:r>
    </w:p>
    <w:p w14:paraId="3FB2FD83" w14:textId="77777777" w:rsidR="00806B52" w:rsidRPr="00806B52" w:rsidRDefault="00806B52" w:rsidP="00806B52">
      <w:pPr>
        <w:widowControl w:val="0"/>
        <w:shd w:val="clear" w:color="auto" w:fill="auto"/>
        <w:autoSpaceDE w:val="0"/>
        <w:autoSpaceDN w:val="0"/>
        <w:spacing w:before="5" w:after="0" w:line="240" w:lineRule="auto"/>
        <w:ind w:left="424"/>
        <w:jc w:val="both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K1</w:t>
      </w:r>
      <w:r w:rsidRPr="00806B52">
        <w:rPr>
          <w:rFonts w:ascii="Times New Roman" w:eastAsia="Times New Roman" w:hAnsi="Times New Roman" w:cs="Times New Roman"/>
          <w:i/>
          <w:color w:val="auto"/>
          <w:spacing w:val="50"/>
          <w:w w:val="150"/>
          <w:szCs w:val="22"/>
          <w:lang w:val="pl-PL" w:eastAsia="en-US"/>
        </w:rPr>
        <w:t xml:space="preserve">  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uczenia się</w:t>
      </w:r>
      <w:r w:rsidRPr="00806B52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przez</w:t>
      </w:r>
      <w:r w:rsidRPr="00806B52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całe</w:t>
      </w:r>
      <w:r w:rsidRPr="00806B52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życie</w:t>
      </w:r>
      <w:r w:rsidRPr="00806B52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oraz</w:t>
      </w:r>
      <w:r w:rsidRPr="00806B52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aktualizacji</w:t>
      </w:r>
      <w:r w:rsidRPr="00806B52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wiedzy</w:t>
      </w:r>
      <w:r w:rsidRPr="00806B52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i</w:t>
      </w:r>
      <w:r w:rsidRPr="00806B52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doskonalenia</w:t>
      </w:r>
      <w:r w:rsidRPr="00806B52">
        <w:rPr>
          <w:rFonts w:ascii="Times New Roman" w:eastAsia="Times New Roman" w:hAnsi="Times New Roman" w:cs="Times New Roman"/>
          <w:i/>
          <w:color w:val="auto"/>
          <w:spacing w:val="-1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>umiejętności,</w:t>
      </w:r>
    </w:p>
    <w:p w14:paraId="50B45C43" w14:textId="7CD653EC" w:rsidR="00806B52" w:rsidRPr="00806B52" w:rsidRDefault="00806B52" w:rsidP="00806B52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46" w:after="0"/>
        <w:ind w:left="1135" w:right="67" w:hanging="711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806B52">
        <w:rPr>
          <w:rFonts w:ascii="Times New Roman" w:eastAsia="Times New Roman" w:hAnsi="Times New Roman" w:cs="Times New Roman"/>
          <w:i/>
          <w:color w:val="auto"/>
          <w:spacing w:val="-6"/>
          <w:szCs w:val="22"/>
          <w:lang w:val="pl-PL" w:eastAsia="en-US"/>
        </w:rPr>
        <w:t>K2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 xml:space="preserve">uznania społecznej odpowiedzialności jednostki za rzetelne i etyczne wykonywanie pracy </w:t>
      </w:r>
      <w:r w:rsidR="00B67A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br/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 rachunkowości na szczeblu wykonawczym,</w:t>
      </w:r>
    </w:p>
    <w:p w14:paraId="32444FBB" w14:textId="455E9007" w:rsidR="00806B52" w:rsidRPr="00806B52" w:rsidRDefault="00806B52" w:rsidP="00806B52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4" w:after="0"/>
        <w:ind w:left="1135" w:right="43" w:hanging="711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806B52">
        <w:rPr>
          <w:rFonts w:ascii="Times New Roman" w:eastAsia="Times New Roman" w:hAnsi="Times New Roman" w:cs="Times New Roman"/>
          <w:i/>
          <w:color w:val="auto"/>
          <w:spacing w:val="-6"/>
          <w:szCs w:val="22"/>
          <w:lang w:val="pl-PL" w:eastAsia="en-US"/>
        </w:rPr>
        <w:t>K3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>rozpoznawania</w:t>
      </w:r>
      <w:r w:rsidRPr="00806B52">
        <w:rPr>
          <w:rFonts w:ascii="Times New Roman" w:eastAsia="Times New Roman" w:hAnsi="Times New Roman" w:cs="Times New Roman"/>
          <w:i/>
          <w:color w:val="auto"/>
          <w:spacing w:val="80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sytuacji,</w:t>
      </w:r>
      <w:r w:rsidRPr="00806B52">
        <w:rPr>
          <w:rFonts w:ascii="Times New Roman" w:eastAsia="Times New Roman" w:hAnsi="Times New Roman" w:cs="Times New Roman"/>
          <w:i/>
          <w:color w:val="auto"/>
          <w:spacing w:val="80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</w:t>
      </w:r>
      <w:r w:rsidRPr="00806B52">
        <w:rPr>
          <w:rFonts w:ascii="Times New Roman" w:eastAsia="Times New Roman" w:hAnsi="Times New Roman" w:cs="Times New Roman"/>
          <w:i/>
          <w:color w:val="auto"/>
          <w:spacing w:val="80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których</w:t>
      </w:r>
      <w:r w:rsidRPr="00806B52">
        <w:rPr>
          <w:rFonts w:ascii="Times New Roman" w:eastAsia="Times New Roman" w:hAnsi="Times New Roman" w:cs="Times New Roman"/>
          <w:i/>
          <w:color w:val="auto"/>
          <w:spacing w:val="80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właściwe</w:t>
      </w:r>
      <w:r w:rsidRPr="00806B52">
        <w:rPr>
          <w:rFonts w:ascii="Times New Roman" w:eastAsia="Times New Roman" w:hAnsi="Times New Roman" w:cs="Times New Roman"/>
          <w:i/>
          <w:color w:val="auto"/>
          <w:spacing w:val="80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jest</w:t>
      </w:r>
      <w:r w:rsidRPr="00806B52">
        <w:rPr>
          <w:rFonts w:ascii="Times New Roman" w:eastAsia="Times New Roman" w:hAnsi="Times New Roman" w:cs="Times New Roman"/>
          <w:i/>
          <w:color w:val="auto"/>
          <w:spacing w:val="80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skonsultowanie</w:t>
      </w:r>
      <w:r w:rsidRPr="00806B52">
        <w:rPr>
          <w:rFonts w:ascii="Times New Roman" w:eastAsia="Times New Roman" w:hAnsi="Times New Roman" w:cs="Times New Roman"/>
          <w:i/>
          <w:color w:val="auto"/>
          <w:spacing w:val="80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się</w:t>
      </w:r>
      <w:r w:rsidRPr="00806B52">
        <w:rPr>
          <w:rFonts w:ascii="Times New Roman" w:eastAsia="Times New Roman" w:hAnsi="Times New Roman" w:cs="Times New Roman"/>
          <w:i/>
          <w:color w:val="auto"/>
          <w:spacing w:val="80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ze</w:t>
      </w:r>
      <w:r w:rsidRPr="00806B52">
        <w:rPr>
          <w:rFonts w:ascii="Times New Roman" w:eastAsia="Times New Roman" w:hAnsi="Times New Roman" w:cs="Times New Roman"/>
          <w:i/>
          <w:color w:val="auto"/>
          <w:spacing w:val="80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 xml:space="preserve">specjalistami </w:t>
      </w:r>
      <w:r w:rsidR="00B67A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br/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 celu rozwiązania problemów i sformułowania wniosków,</w:t>
      </w:r>
    </w:p>
    <w:p w14:paraId="01B3872A" w14:textId="77777777" w:rsidR="00806B52" w:rsidRPr="00806B52" w:rsidRDefault="00806B52" w:rsidP="00806B52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4" w:after="0" w:line="240" w:lineRule="auto"/>
        <w:ind w:left="424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  <w:r w:rsidRPr="00806B52">
        <w:rPr>
          <w:rFonts w:ascii="Times New Roman" w:eastAsia="Times New Roman" w:hAnsi="Times New Roman" w:cs="Times New Roman"/>
          <w:i/>
          <w:color w:val="auto"/>
          <w:spacing w:val="-5"/>
          <w:szCs w:val="22"/>
          <w:lang w:val="pl-PL" w:eastAsia="en-US"/>
        </w:rPr>
        <w:t>K4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ab/>
        <w:t>realizowania</w:t>
      </w:r>
      <w:r w:rsidRPr="00806B52">
        <w:rPr>
          <w:rFonts w:ascii="Times New Roman" w:eastAsia="Times New Roman" w:hAnsi="Times New Roman" w:cs="Times New Roman"/>
          <w:i/>
          <w:color w:val="auto"/>
          <w:spacing w:val="-5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zadań</w:t>
      </w:r>
      <w:r w:rsidRPr="00806B52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zawodowych</w:t>
      </w:r>
      <w:r w:rsidRPr="00806B52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zgodnie</w:t>
      </w:r>
      <w:r w:rsidRPr="00806B52">
        <w:rPr>
          <w:rFonts w:ascii="Times New Roman" w:eastAsia="Times New Roman" w:hAnsi="Times New Roman" w:cs="Times New Roman"/>
          <w:i/>
          <w:color w:val="auto"/>
          <w:spacing w:val="-4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</w:t>
      </w:r>
      <w:r w:rsidRPr="00806B52">
        <w:rPr>
          <w:rFonts w:ascii="Times New Roman" w:eastAsia="Times New Roman" w:hAnsi="Times New Roman" w:cs="Times New Roman"/>
          <w:i/>
          <w:color w:val="auto"/>
          <w:spacing w:val="-3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zasadami</w:t>
      </w:r>
      <w:r w:rsidRPr="00806B52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zawodowej</w:t>
      </w:r>
      <w:r w:rsidRPr="00806B52">
        <w:rPr>
          <w:rFonts w:ascii="Times New Roman" w:eastAsia="Times New Roman" w:hAnsi="Times New Roman" w:cs="Times New Roman"/>
          <w:i/>
          <w:color w:val="auto"/>
          <w:spacing w:val="-3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etyki</w:t>
      </w:r>
      <w:r w:rsidRPr="00806B52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  <w:t>w</w:t>
      </w:r>
      <w:r w:rsidRPr="00806B52">
        <w:rPr>
          <w:rFonts w:ascii="Times New Roman" w:eastAsia="Times New Roman" w:hAnsi="Times New Roman" w:cs="Times New Roman"/>
          <w:i/>
          <w:color w:val="auto"/>
          <w:spacing w:val="2"/>
          <w:szCs w:val="22"/>
          <w:lang w:val="pl-PL" w:eastAsia="en-US"/>
        </w:rPr>
        <w:t xml:space="preserve"> </w:t>
      </w:r>
      <w:r w:rsidRPr="00806B52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val="pl-PL" w:eastAsia="en-US"/>
        </w:rPr>
        <w:t>rachunkowości.</w:t>
      </w:r>
    </w:p>
    <w:p w14:paraId="3CC964E6" w14:textId="5F54FBA5" w:rsidR="00D23BCE" w:rsidRPr="000B6D3D" w:rsidRDefault="00D23BCE" w:rsidP="000B6D3D">
      <w:pPr>
        <w:widowControl w:val="0"/>
        <w:shd w:val="clear" w:color="auto" w:fill="auto"/>
        <w:tabs>
          <w:tab w:val="left" w:pos="1135"/>
        </w:tabs>
        <w:autoSpaceDE w:val="0"/>
        <w:autoSpaceDN w:val="0"/>
        <w:spacing w:before="1" w:after="0" w:line="280" w:lineRule="auto"/>
        <w:ind w:left="424" w:right="2460"/>
        <w:rPr>
          <w:rFonts w:ascii="Times New Roman" w:eastAsia="Times New Roman" w:hAnsi="Times New Roman" w:cs="Times New Roman"/>
          <w:i/>
          <w:color w:val="auto"/>
          <w:szCs w:val="22"/>
          <w:lang w:val="pl-PL" w:eastAsia="en-US"/>
        </w:rPr>
      </w:pPr>
    </w:p>
    <w:p w14:paraId="7ECF75E2" w14:textId="1530913E" w:rsidR="0088632F" w:rsidRPr="003A65E2" w:rsidRDefault="0088632F" w:rsidP="004A0F88">
      <w:pPr>
        <w:widowControl w:val="0"/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</w:p>
    <w:p w14:paraId="74711DD0" w14:textId="77777777" w:rsidR="0088632F" w:rsidRDefault="0088632F" w:rsidP="00F93668">
      <w:pPr>
        <w:widowControl w:val="0"/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left="993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</w:p>
    <w:p w14:paraId="18BFACC0" w14:textId="77777777" w:rsidR="0088632F" w:rsidRPr="00443232" w:rsidRDefault="0088632F" w:rsidP="00F93668">
      <w:pPr>
        <w:widowControl w:val="0"/>
        <w:shd w:val="clear" w:color="auto" w:fill="auto"/>
        <w:tabs>
          <w:tab w:val="left" w:pos="993"/>
        </w:tabs>
        <w:autoSpaceDE w:val="0"/>
        <w:autoSpaceDN w:val="0"/>
        <w:spacing w:before="91" w:after="0" w:line="240" w:lineRule="auto"/>
        <w:ind w:left="993"/>
        <w:rPr>
          <w:rFonts w:ascii="Times New Roman" w:eastAsia="Times New Roman" w:hAnsi="Times New Roman" w:cs="Times New Roman"/>
          <w:color w:val="auto"/>
          <w:szCs w:val="22"/>
          <w:lang w:val="pl-PL" w:eastAsia="en-US"/>
        </w:rPr>
      </w:pPr>
    </w:p>
    <w:sectPr w:rsidR="0088632F" w:rsidRPr="00443232" w:rsidSect="00443232">
      <w:headerReference w:type="default" r:id="rId8"/>
      <w:footerReference w:type="default" r:id="rId9"/>
      <w:pgSz w:w="11909" w:h="16834"/>
      <w:pgMar w:top="1758" w:right="567" w:bottom="2200" w:left="851" w:header="119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24E19" w14:textId="77777777" w:rsidR="00AB4902" w:rsidRDefault="00AB4902">
      <w:pPr>
        <w:spacing w:after="0" w:line="240" w:lineRule="auto"/>
      </w:pPr>
      <w:r>
        <w:separator/>
      </w:r>
    </w:p>
  </w:endnote>
  <w:endnote w:type="continuationSeparator" w:id="0">
    <w:p w14:paraId="480BB8F3" w14:textId="77777777" w:rsidR="00AB4902" w:rsidRDefault="00AB4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Light">
    <w:altName w:val="Calibri"/>
    <w:charset w:val="EE"/>
    <w:family w:val="auto"/>
    <w:pitch w:val="variable"/>
    <w:sig w:usb0="2000020F" w:usb1="00000003" w:usb2="00000000" w:usb3="00000000" w:csb0="00000197" w:csb1="00000000"/>
  </w:font>
  <w:font w:name="Montserrat Medium">
    <w:altName w:val="Calibri"/>
    <w:charset w:val="EE"/>
    <w:family w:val="auto"/>
    <w:pitch w:val="variable"/>
    <w:sig w:usb0="2000020F" w:usb1="00000003" w:usb2="00000000" w:usb3="00000000" w:csb0="00000197" w:csb1="00000000"/>
  </w:font>
  <w:font w:name="Roboto Slab">
    <w:altName w:val="Arial"/>
    <w:charset w:val="00"/>
    <w:family w:val="auto"/>
    <w:pitch w:val="variable"/>
    <w:sig w:usb0="000004FF" w:usb1="8000405F" w:usb2="00000022" w:usb3="00000000" w:csb0="0000019F" w:csb1="00000000"/>
  </w:font>
  <w:font w:name="Roboto Slab Regular">
    <w:altName w:val="Arial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7003D" w14:textId="157ABAEE" w:rsidR="00F13B4C" w:rsidRDefault="00F13B4C"/>
  <w:tbl>
    <w:tblPr>
      <w:tblStyle w:val="a"/>
      <w:tblW w:w="11115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880"/>
      <w:gridCol w:w="375"/>
      <w:gridCol w:w="2835"/>
      <w:gridCol w:w="2475"/>
      <w:gridCol w:w="2550"/>
    </w:tblGrid>
    <w:tr w:rsidR="00F13B4C" w14:paraId="3F36C22E" w14:textId="77777777">
      <w:trPr>
        <w:trHeight w:val="1020"/>
        <w:jc w:val="center"/>
      </w:trPr>
      <w:tc>
        <w:tcPr>
          <w:tcW w:w="2880" w:type="dxa"/>
          <w:tcBorders>
            <w:top w:val="single" w:sz="24" w:space="0" w:color="18AA52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11F10CD7" w14:textId="1F45FD91" w:rsidR="00F13B4C" w:rsidRDefault="003753C0">
          <w:pPr>
            <w:spacing w:after="0" w:line="240" w:lineRule="auto"/>
            <w:rPr>
              <w:rFonts w:ascii="Montserrat Medium" w:eastAsia="Montserrat Medium" w:hAnsi="Montserrat Medium" w:cs="Montserrat Medium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7AA81155" wp14:editId="255AFE55">
                <wp:simplePos x="0" y="0"/>
                <wp:positionH relativeFrom="margin">
                  <wp:posOffset>1270</wp:posOffset>
                </wp:positionH>
                <wp:positionV relativeFrom="paragraph">
                  <wp:posOffset>745490</wp:posOffset>
                </wp:positionV>
                <wp:extent cx="1371600" cy="451274"/>
                <wp:effectExtent l="0" t="0" r="0" b="6350"/>
                <wp:wrapNone/>
                <wp:docPr id="272597303" name="Obraz 2" descr="Obraz zawierający Czcionka, zrzut ekranu, Grafika, tekst&#10;&#10;Zawartość wygenerowana przez sztuczną inteligencję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456887" name="Obraz 2" descr="Obraz zawierający Czcionka, zrzut ekranu, Grafika, tekst&#10;&#10;Zawartość wygenerowana przez sztuczną inteligencję może być niepoprawn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451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51519">
            <w:rPr>
              <w:rFonts w:ascii="Montserrat Medium" w:eastAsia="Montserrat Medium" w:hAnsi="Montserrat Medium" w:cs="Montserrat Medium"/>
              <w:sz w:val="20"/>
              <w:szCs w:val="20"/>
            </w:rPr>
            <w:t>Stowarzyszenie</w:t>
          </w:r>
          <w:r w:rsidR="00451519">
            <w:rPr>
              <w:rFonts w:ascii="Montserrat Medium" w:eastAsia="Montserrat Medium" w:hAnsi="Montserrat Medium" w:cs="Montserrat Medium"/>
              <w:sz w:val="20"/>
              <w:szCs w:val="20"/>
            </w:rPr>
            <w:br/>
            <w:t>Księgowych w Polsce</w:t>
          </w:r>
          <w:r w:rsidR="00451519">
            <w:rPr>
              <w:rFonts w:ascii="Montserrat Medium" w:eastAsia="Montserrat Medium" w:hAnsi="Montserrat Medium" w:cs="Montserrat Medium"/>
              <w:sz w:val="20"/>
              <w:szCs w:val="20"/>
            </w:rPr>
            <w:br/>
            <w:t xml:space="preserve">Oddział Okręgowy </w:t>
          </w:r>
          <w:r w:rsidR="00451519">
            <w:rPr>
              <w:rFonts w:ascii="Montserrat Medium" w:eastAsia="Montserrat Medium" w:hAnsi="Montserrat Medium" w:cs="Montserrat Medium"/>
              <w:sz w:val="20"/>
              <w:szCs w:val="20"/>
            </w:rPr>
            <w:br/>
            <w:t>w Gdańsku</w:t>
          </w:r>
        </w:p>
      </w:tc>
      <w:tc>
        <w:tcPr>
          <w:tcW w:w="375" w:type="dxa"/>
          <w:tcBorders>
            <w:top w:val="single" w:sz="24" w:space="0" w:color="FFFFFF"/>
            <w:left w:val="nil"/>
            <w:bottom w:val="nil"/>
            <w:right w:val="nil"/>
          </w:tcBorders>
          <w:tcMar>
            <w:top w:w="170" w:type="dxa"/>
            <w:left w:w="170" w:type="dxa"/>
            <w:bottom w:w="170" w:type="dxa"/>
            <w:right w:w="170" w:type="dxa"/>
          </w:tcMar>
        </w:tcPr>
        <w:p w14:paraId="67863E10" w14:textId="77777777" w:rsidR="00F13B4C" w:rsidRDefault="00F13B4C">
          <w:pPr>
            <w:spacing w:after="200" w:line="240" w:lineRule="auto"/>
            <w:rPr>
              <w:sz w:val="20"/>
              <w:szCs w:val="20"/>
            </w:rPr>
          </w:pPr>
        </w:p>
      </w:tc>
      <w:tc>
        <w:tcPr>
          <w:tcW w:w="2835" w:type="dxa"/>
          <w:tcBorders>
            <w:top w:val="single" w:sz="24" w:space="0" w:color="FFFFFF"/>
            <w:left w:val="nil"/>
            <w:bottom w:val="nil"/>
            <w:right w:val="nil"/>
          </w:tcBorders>
          <w:tcMar>
            <w:top w:w="170" w:type="dxa"/>
            <w:left w:w="170" w:type="dxa"/>
            <w:bottom w:w="170" w:type="dxa"/>
            <w:right w:w="170" w:type="dxa"/>
          </w:tcMar>
        </w:tcPr>
        <w:p w14:paraId="2407E13A" w14:textId="77777777" w:rsidR="00F13B4C" w:rsidRDefault="00451519">
          <w:pPr>
            <w:spacing w:after="200" w:line="240" w:lineRule="auto"/>
            <w:rPr>
              <w:color w:val="63656A"/>
              <w:sz w:val="16"/>
              <w:szCs w:val="16"/>
            </w:rPr>
          </w:pPr>
          <w:r>
            <w:rPr>
              <w:color w:val="63656A"/>
              <w:sz w:val="16"/>
              <w:szCs w:val="16"/>
            </w:rPr>
            <w:t xml:space="preserve">ul. Jaśkowa Dolina 93 </w:t>
          </w:r>
          <w:r>
            <w:rPr>
              <w:color w:val="63656A"/>
              <w:sz w:val="16"/>
              <w:szCs w:val="16"/>
            </w:rPr>
            <w:br/>
            <w:t>80-286 Gdańsk</w:t>
          </w:r>
        </w:p>
        <w:p w14:paraId="55733008" w14:textId="77777777" w:rsidR="003753C0" w:rsidRPr="00A8178F" w:rsidRDefault="003753C0" w:rsidP="003753C0">
          <w:pPr>
            <w:spacing w:after="0" w:line="240" w:lineRule="auto"/>
            <w:rPr>
              <w:rFonts w:ascii="Montserrat" w:eastAsia="Montserrat" w:hAnsi="Montserrat" w:cs="Montserrat"/>
              <w:sz w:val="16"/>
              <w:szCs w:val="16"/>
            </w:rPr>
          </w:pPr>
          <w:r w:rsidRPr="00A8178F">
            <w:rPr>
              <w:rFonts w:ascii="Montserrat" w:eastAsia="Montserrat" w:hAnsi="Montserrat" w:cs="Montserrat"/>
              <w:sz w:val="16"/>
              <w:szCs w:val="16"/>
            </w:rPr>
            <w:t xml:space="preserve">tel. Dział Szkoleń  </w:t>
          </w:r>
        </w:p>
        <w:p w14:paraId="3F067C99" w14:textId="77777777" w:rsidR="003753C0" w:rsidRPr="00A8178F" w:rsidRDefault="003753C0" w:rsidP="003753C0">
          <w:pPr>
            <w:spacing w:after="0" w:line="240" w:lineRule="auto"/>
            <w:rPr>
              <w:color w:val="63656A"/>
              <w:sz w:val="16"/>
              <w:szCs w:val="16"/>
            </w:rPr>
          </w:pPr>
          <w:r w:rsidRPr="00A8178F">
            <w:rPr>
              <w:color w:val="63656A"/>
              <w:sz w:val="16"/>
              <w:szCs w:val="16"/>
            </w:rPr>
            <w:t>607 887 621, 607 710 213</w:t>
          </w:r>
        </w:p>
        <w:p w14:paraId="76E6BD50" w14:textId="77777777" w:rsidR="003753C0" w:rsidRPr="00A8178F" w:rsidRDefault="003753C0" w:rsidP="003753C0">
          <w:pPr>
            <w:spacing w:after="0" w:line="240" w:lineRule="auto"/>
            <w:rPr>
              <w:rFonts w:ascii="Montserrat" w:eastAsia="Montserrat" w:hAnsi="Montserrat" w:cs="Montserrat"/>
              <w:sz w:val="16"/>
              <w:szCs w:val="16"/>
            </w:rPr>
          </w:pPr>
          <w:r w:rsidRPr="00A8178F">
            <w:rPr>
              <w:rFonts w:ascii="Montserrat" w:eastAsia="Montserrat" w:hAnsi="Montserrat" w:cs="Montserrat"/>
              <w:sz w:val="16"/>
              <w:szCs w:val="16"/>
            </w:rPr>
            <w:t xml:space="preserve">tel. Dział Członkowski </w:t>
          </w:r>
        </w:p>
        <w:p w14:paraId="0CF9AE10" w14:textId="77777777" w:rsidR="003753C0" w:rsidRDefault="003753C0" w:rsidP="003753C0">
          <w:pPr>
            <w:spacing w:after="200" w:line="240" w:lineRule="auto"/>
            <w:rPr>
              <w:color w:val="63656A"/>
              <w:sz w:val="16"/>
              <w:szCs w:val="16"/>
            </w:rPr>
          </w:pPr>
          <w:r w:rsidRPr="00A8178F">
            <w:rPr>
              <w:color w:val="63656A"/>
              <w:sz w:val="16"/>
              <w:szCs w:val="16"/>
            </w:rPr>
            <w:t>693 454 290, 58 341 25 30</w:t>
          </w:r>
        </w:p>
        <w:p w14:paraId="1CAC3FC3" w14:textId="2B60F556" w:rsidR="00F13B4C" w:rsidRDefault="00451519">
          <w:pPr>
            <w:spacing w:after="0" w:line="240" w:lineRule="auto"/>
            <w:rPr>
              <w:color w:val="63656A"/>
              <w:sz w:val="16"/>
              <w:szCs w:val="16"/>
            </w:rPr>
          </w:pPr>
          <w:r>
            <w:rPr>
              <w:color w:val="63656A"/>
              <w:sz w:val="16"/>
              <w:szCs w:val="16"/>
            </w:rPr>
            <w:t>biuro@gdansk.skwp.pl</w:t>
          </w:r>
          <w:r>
            <w:rPr>
              <w:sz w:val="16"/>
              <w:szCs w:val="16"/>
            </w:rPr>
            <w:br/>
          </w:r>
          <w:r>
            <w:rPr>
              <w:rFonts w:ascii="Montserrat" w:eastAsia="Montserrat" w:hAnsi="Montserrat" w:cs="Montserrat"/>
              <w:sz w:val="16"/>
              <w:szCs w:val="16"/>
            </w:rPr>
            <w:t>www.gdansk.skwp.pl</w:t>
          </w:r>
        </w:p>
      </w:tc>
      <w:tc>
        <w:tcPr>
          <w:tcW w:w="2475" w:type="dxa"/>
          <w:tcBorders>
            <w:top w:val="single" w:sz="24" w:space="0" w:color="18AA52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1716DA7C" w14:textId="6D79ACBE" w:rsidR="00F13B4C" w:rsidRDefault="001F3C25">
          <w:pPr>
            <w:spacing w:after="0" w:line="240" w:lineRule="auto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428A3E3E" wp14:editId="04B3E971">
                <wp:simplePos x="0" y="0"/>
                <wp:positionH relativeFrom="column">
                  <wp:posOffset>10160</wp:posOffset>
                </wp:positionH>
                <wp:positionV relativeFrom="paragraph">
                  <wp:posOffset>669290</wp:posOffset>
                </wp:positionV>
                <wp:extent cx="1162050" cy="727710"/>
                <wp:effectExtent l="0" t="0" r="0" b="0"/>
                <wp:wrapNone/>
                <wp:docPr id="75740864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50" cy="7277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Montserrat Medium" w:eastAsia="Montserrat Medium" w:hAnsi="Montserrat Medium" w:cs="Montserrat Medium"/>
              <w:noProof/>
              <w:sz w:val="28"/>
              <w:szCs w:val="28"/>
            </w:rPr>
            <w:drawing>
              <wp:anchor distT="0" distB="0" distL="114300" distR="114300" simplePos="0" relativeHeight="251662336" behindDoc="0" locked="0" layoutInCell="1" allowOverlap="1" wp14:anchorId="173D86F3" wp14:editId="150D01AE">
                <wp:simplePos x="0" y="0"/>
                <wp:positionH relativeFrom="column">
                  <wp:posOffset>-8890</wp:posOffset>
                </wp:positionH>
                <wp:positionV relativeFrom="paragraph">
                  <wp:posOffset>-15875</wp:posOffset>
                </wp:positionV>
                <wp:extent cx="1504950" cy="599539"/>
                <wp:effectExtent l="0" t="0" r="0" b="0"/>
                <wp:wrapNone/>
                <wp:docPr id="1298018268" name="Obraz 1" descr="Obraz zawierający tekst, Czcionka, biały&#10;&#10;Zawartość wygenerowana przez sztuczną inteligencję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5346664" name="Obraz 1" descr="Obraz zawierający tekst, Czcionka, biały&#10;&#10;Zawartość wygenerowana przez sztuczną inteligencję może być niepoprawna.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4950" cy="599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51519">
            <w:rPr>
              <w:rFonts w:ascii="Montserrat Medium" w:eastAsia="Montserrat Medium" w:hAnsi="Montserrat Medium" w:cs="Montserrat Medium"/>
              <w:sz w:val="28"/>
              <w:szCs w:val="28"/>
            </w:rPr>
            <w:t xml:space="preserve">Działamy </w:t>
          </w:r>
          <w:r w:rsidR="00451519">
            <w:rPr>
              <w:rFonts w:ascii="Montserrat Medium" w:eastAsia="Montserrat Medium" w:hAnsi="Montserrat Medium" w:cs="Montserrat Medium"/>
              <w:sz w:val="28"/>
              <w:szCs w:val="28"/>
            </w:rPr>
            <w:br/>
            <w:t>dla księgowych</w:t>
          </w:r>
          <w:r w:rsidR="00451519">
            <w:t xml:space="preserve"> </w:t>
          </w:r>
          <w:r w:rsidR="00451519">
            <w:br/>
          </w:r>
          <w:r w:rsidR="00451519">
            <w:rPr>
              <w:sz w:val="20"/>
              <w:szCs w:val="20"/>
            </w:rPr>
            <w:t>od 1907 r.</w:t>
          </w:r>
        </w:p>
      </w:tc>
      <w:tc>
        <w:tcPr>
          <w:tcW w:w="2550" w:type="dxa"/>
          <w:tcBorders>
            <w:top w:val="single" w:sz="24" w:space="0" w:color="FFFFFF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62C874D4" w14:textId="10BBBE52" w:rsidR="00F13B4C" w:rsidRDefault="00E151B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auto"/>
            <w:spacing w:after="0" w:line="240" w:lineRule="auto"/>
            <w:jc w:val="right"/>
          </w:pPr>
          <w:r>
            <w:rPr>
              <w:noProof/>
              <w:color w:val="63656A"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0560FC25" wp14:editId="64C40AA0">
                <wp:simplePos x="0" y="0"/>
                <wp:positionH relativeFrom="column">
                  <wp:posOffset>410210</wp:posOffset>
                </wp:positionH>
                <wp:positionV relativeFrom="paragraph">
                  <wp:posOffset>-111760</wp:posOffset>
                </wp:positionV>
                <wp:extent cx="771336" cy="1457325"/>
                <wp:effectExtent l="0" t="0" r="0" b="0"/>
                <wp:wrapNone/>
                <wp:docPr id="1372333608" name="Obraz 1" descr="Obraz zawierający rzeźba, Rzeźba z brązu, brąz, sztuka&#10;&#10;Zawartość wygenerowana przez sztuczną inteligencję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7471835" name="Obraz 1" descr="Obraz zawierający rzeźba, Rzeźba z brązu, brąz, sztuka&#10;&#10;Zawartość wygenerowana przez sztuczną inteligencję może być niepoprawna.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5456" cy="1465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2C43E65" w14:textId="77777777" w:rsidR="00F13B4C" w:rsidRDefault="00F13B4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5ABEC" w14:textId="77777777" w:rsidR="00AB4902" w:rsidRDefault="00AB4902">
      <w:pPr>
        <w:spacing w:after="0" w:line="240" w:lineRule="auto"/>
      </w:pPr>
      <w:bookmarkStart w:id="0" w:name="_Hlk197675772"/>
      <w:bookmarkEnd w:id="0"/>
      <w:r>
        <w:separator/>
      </w:r>
    </w:p>
  </w:footnote>
  <w:footnote w:type="continuationSeparator" w:id="0">
    <w:p w14:paraId="1CBA8E2B" w14:textId="77777777" w:rsidR="00AB4902" w:rsidRDefault="00AB4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1B703" w14:textId="3E306AAC" w:rsidR="00F13B4C" w:rsidRDefault="00101CB3">
    <w:pPr>
      <w:spacing w:after="0"/>
      <w:ind w:left="-1133"/>
      <w:rPr>
        <w:rFonts w:ascii="Montserrat Medium" w:eastAsia="Montserrat Medium" w:hAnsi="Montserrat Medium" w:cs="Montserrat Medium"/>
      </w:rPr>
    </w:pPr>
    <w:r w:rsidRPr="00101CB3">
      <w:rPr>
        <w:rFonts w:ascii="Montserrat Medium" w:eastAsia="Montserrat Medium" w:hAnsi="Montserrat Medium" w:cs="Montserrat Medium"/>
        <w:noProof/>
        <w:sz w:val="28"/>
        <w:szCs w:val="28"/>
        <w:lang w:val="en-US"/>
      </w:rPr>
      <w:drawing>
        <wp:anchor distT="0" distB="0" distL="114300" distR="114300" simplePos="0" relativeHeight="251663360" behindDoc="0" locked="0" layoutInCell="1" allowOverlap="1" wp14:anchorId="41A2192E" wp14:editId="34520E7B">
          <wp:simplePos x="0" y="0"/>
          <wp:positionH relativeFrom="column">
            <wp:posOffset>-420370</wp:posOffset>
          </wp:positionH>
          <wp:positionV relativeFrom="paragraph">
            <wp:posOffset>183515</wp:posOffset>
          </wp:positionV>
          <wp:extent cx="4772025" cy="603885"/>
          <wp:effectExtent l="0" t="0" r="9525" b="5715"/>
          <wp:wrapNone/>
          <wp:docPr id="1010463625" name="Obraz 2" descr="Obraz zawierający Czcionka, Grafika, projekt graficzny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678393" name="Obraz 2" descr="Obraz zawierający Czcionka, Grafika, projekt graficzny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196C588" w14:textId="1E8DBA4A" w:rsidR="00F13B4C" w:rsidRPr="00101CB3" w:rsidRDefault="00F13B4C">
    <w:pPr>
      <w:spacing w:after="0"/>
      <w:ind w:left="-1275"/>
      <w:rPr>
        <w:rFonts w:ascii="Montserrat Medium" w:eastAsia="Montserrat Medium" w:hAnsi="Montserrat Medium" w:cs="Montserrat Medium"/>
        <w:sz w:val="28"/>
        <w:szCs w:val="28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0ED"/>
    <w:multiLevelType w:val="hybridMultilevel"/>
    <w:tmpl w:val="5D448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A3C099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E2E5C"/>
    <w:multiLevelType w:val="multilevel"/>
    <w:tmpl w:val="71F2C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F64EE"/>
    <w:multiLevelType w:val="multilevel"/>
    <w:tmpl w:val="8E6C4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377F6"/>
    <w:multiLevelType w:val="hybridMultilevel"/>
    <w:tmpl w:val="CE14939A"/>
    <w:lvl w:ilvl="0" w:tplc="FFFFFFFF">
      <w:start w:val="1"/>
      <w:numFmt w:val="lowerLetter"/>
      <w:lvlText w:val="%1)"/>
      <w:lvlJc w:val="left"/>
      <w:pPr>
        <w:ind w:left="1200" w:hanging="252"/>
      </w:pPr>
      <w:rPr>
        <w:rFonts w:hint="default"/>
        <w:spacing w:val="-1"/>
        <w:w w:val="100"/>
        <w:lang w:val="pl-PL" w:eastAsia="en-US" w:bidi="ar-SA"/>
      </w:rPr>
    </w:lvl>
    <w:lvl w:ilvl="1" w:tplc="FFFFFFFF">
      <w:numFmt w:val="bullet"/>
      <w:lvlText w:val="•"/>
      <w:lvlJc w:val="left"/>
      <w:pPr>
        <w:ind w:left="2171" w:hanging="252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3143" w:hanging="252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4115" w:hanging="252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5087" w:hanging="252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6058" w:hanging="252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7030" w:hanging="252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8002" w:hanging="252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974" w:hanging="252"/>
      </w:pPr>
      <w:rPr>
        <w:rFonts w:hint="default"/>
        <w:lang w:val="pl-PL" w:eastAsia="en-US" w:bidi="ar-SA"/>
      </w:rPr>
    </w:lvl>
  </w:abstractNum>
  <w:abstractNum w:abstractNumId="4" w15:restartNumberingAfterBreak="0">
    <w:nsid w:val="1FC50A99"/>
    <w:multiLevelType w:val="hybridMultilevel"/>
    <w:tmpl w:val="976A4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93EF3"/>
    <w:multiLevelType w:val="hybridMultilevel"/>
    <w:tmpl w:val="F9503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A3C099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E2A2D"/>
    <w:multiLevelType w:val="hybridMultilevel"/>
    <w:tmpl w:val="8540806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6B80E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26D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F2BE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809F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5AD9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62EA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1CB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7013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6241E6"/>
    <w:multiLevelType w:val="multilevel"/>
    <w:tmpl w:val="A09622B2"/>
    <w:lvl w:ilvl="0">
      <w:start w:val="4"/>
      <w:numFmt w:val="decimal"/>
      <w:lvlText w:val="%1"/>
      <w:lvlJc w:val="left"/>
      <w:pPr>
        <w:ind w:left="993" w:hanging="853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993" w:hanging="8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99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030" w:hanging="85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35" w:hanging="85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40" w:hanging="85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46" w:hanging="85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51" w:hanging="85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56" w:hanging="853"/>
      </w:pPr>
      <w:rPr>
        <w:rFonts w:hint="default"/>
        <w:lang w:val="pl-PL" w:eastAsia="en-US" w:bidi="ar-SA"/>
      </w:rPr>
    </w:lvl>
  </w:abstractNum>
  <w:abstractNum w:abstractNumId="8" w15:restartNumberingAfterBreak="0">
    <w:nsid w:val="3F3E7E81"/>
    <w:multiLevelType w:val="hybridMultilevel"/>
    <w:tmpl w:val="E53A7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67143"/>
    <w:multiLevelType w:val="multilevel"/>
    <w:tmpl w:val="C5C0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C90F0E"/>
    <w:multiLevelType w:val="hybridMultilevel"/>
    <w:tmpl w:val="40B60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27307"/>
    <w:multiLevelType w:val="hybridMultilevel"/>
    <w:tmpl w:val="22FA5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96FBB"/>
    <w:multiLevelType w:val="hybridMultilevel"/>
    <w:tmpl w:val="FC722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A3C099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105D7"/>
    <w:multiLevelType w:val="multilevel"/>
    <w:tmpl w:val="5078763A"/>
    <w:lvl w:ilvl="0">
      <w:start w:val="5"/>
      <w:numFmt w:val="decimal"/>
      <w:lvlText w:val="%1"/>
      <w:lvlJc w:val="left"/>
      <w:pPr>
        <w:ind w:left="1017" w:hanging="877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017" w:hanging="8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012" w:hanging="8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784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12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74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05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5B343113"/>
    <w:multiLevelType w:val="hybridMultilevel"/>
    <w:tmpl w:val="6396D5A2"/>
    <w:lvl w:ilvl="0" w:tplc="48D20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3F0B78"/>
    <w:multiLevelType w:val="hybridMultilevel"/>
    <w:tmpl w:val="339C63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F547F"/>
    <w:multiLevelType w:val="multilevel"/>
    <w:tmpl w:val="84400192"/>
    <w:lvl w:ilvl="0">
      <w:start w:val="1"/>
      <w:numFmt w:val="decimal"/>
      <w:lvlText w:val="%1"/>
      <w:lvlJc w:val="left"/>
      <w:pPr>
        <w:ind w:left="1404" w:hanging="723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404" w:hanging="7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401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515" w:hanging="7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572" w:hanging="7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30" w:hanging="7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87" w:hanging="7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745" w:hanging="7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802" w:hanging="723"/>
      </w:pPr>
      <w:rPr>
        <w:rFonts w:hint="default"/>
        <w:lang w:val="pl-PL" w:eastAsia="en-US" w:bidi="ar-SA"/>
      </w:rPr>
    </w:lvl>
  </w:abstractNum>
  <w:abstractNum w:abstractNumId="17" w15:restartNumberingAfterBreak="0">
    <w:nsid w:val="64641404"/>
    <w:multiLevelType w:val="multilevel"/>
    <w:tmpl w:val="193ED910"/>
    <w:lvl w:ilvl="0">
      <w:start w:val="3"/>
      <w:numFmt w:val="decimal"/>
      <w:lvlText w:val="%1"/>
      <w:lvlJc w:val="left"/>
      <w:pPr>
        <w:ind w:left="993" w:hanging="853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993" w:hanging="8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99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014" w:hanging="85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22" w:hanging="85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29" w:hanging="85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37" w:hanging="85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44" w:hanging="85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51" w:hanging="853"/>
      </w:pPr>
      <w:rPr>
        <w:rFonts w:hint="default"/>
        <w:lang w:val="pl-PL" w:eastAsia="en-US" w:bidi="ar-SA"/>
      </w:rPr>
    </w:lvl>
  </w:abstractNum>
  <w:abstractNum w:abstractNumId="18" w15:restartNumberingAfterBreak="0">
    <w:nsid w:val="68B77115"/>
    <w:multiLevelType w:val="multilevel"/>
    <w:tmpl w:val="0E123500"/>
    <w:lvl w:ilvl="0">
      <w:start w:val="2"/>
      <w:numFmt w:val="decimal"/>
      <w:lvlText w:val="%1"/>
      <w:lvlJc w:val="left"/>
      <w:pPr>
        <w:ind w:left="1401" w:hanging="723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401" w:hanging="7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399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4255" w:hanging="7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207" w:hanging="7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158" w:hanging="7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7110" w:hanging="7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8062" w:hanging="7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9014" w:hanging="720"/>
      </w:pPr>
      <w:rPr>
        <w:rFonts w:hint="default"/>
        <w:lang w:val="pl-PL" w:eastAsia="en-US" w:bidi="ar-SA"/>
      </w:rPr>
    </w:lvl>
  </w:abstractNum>
  <w:abstractNum w:abstractNumId="19" w15:restartNumberingAfterBreak="0">
    <w:nsid w:val="6AB20242"/>
    <w:multiLevelType w:val="multilevel"/>
    <w:tmpl w:val="AC4A340C"/>
    <w:lvl w:ilvl="0">
      <w:start w:val="2"/>
      <w:numFmt w:val="decimal"/>
      <w:lvlText w:val="%1"/>
      <w:lvlJc w:val="left"/>
      <w:pPr>
        <w:ind w:left="1428" w:hanging="747"/>
      </w:pPr>
      <w:rPr>
        <w:rFonts w:hint="default"/>
        <w:lang w:val="pl-PL" w:eastAsia="en-US" w:bidi="ar-SA"/>
      </w:rPr>
    </w:lvl>
    <w:lvl w:ilvl="1">
      <w:start w:val="2"/>
      <w:numFmt w:val="decimal"/>
      <w:lvlText w:val="%1.%2"/>
      <w:lvlJc w:val="left"/>
      <w:pPr>
        <w:ind w:left="1428" w:hanging="7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38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530" w:hanging="7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585" w:hanging="7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41" w:hanging="7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96" w:hanging="7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751" w:hanging="7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807" w:hanging="720"/>
      </w:pPr>
      <w:rPr>
        <w:rFonts w:hint="default"/>
        <w:lang w:val="pl-PL" w:eastAsia="en-US" w:bidi="ar-SA"/>
      </w:rPr>
    </w:lvl>
  </w:abstractNum>
  <w:abstractNum w:abstractNumId="20" w15:restartNumberingAfterBreak="0">
    <w:nsid w:val="6E1738A3"/>
    <w:multiLevelType w:val="hybridMultilevel"/>
    <w:tmpl w:val="6F70A94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F2F1C4E"/>
    <w:multiLevelType w:val="multilevel"/>
    <w:tmpl w:val="362EE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BB07E4"/>
    <w:multiLevelType w:val="hybridMultilevel"/>
    <w:tmpl w:val="CE14939A"/>
    <w:lvl w:ilvl="0" w:tplc="0F28CB42">
      <w:start w:val="1"/>
      <w:numFmt w:val="lowerLetter"/>
      <w:lvlText w:val="%1)"/>
      <w:lvlJc w:val="left"/>
      <w:pPr>
        <w:ind w:left="1200" w:hanging="252"/>
      </w:pPr>
      <w:rPr>
        <w:rFonts w:hint="default"/>
        <w:spacing w:val="-1"/>
        <w:w w:val="100"/>
        <w:lang w:val="pl-PL" w:eastAsia="en-US" w:bidi="ar-SA"/>
      </w:rPr>
    </w:lvl>
    <w:lvl w:ilvl="1" w:tplc="49FCD794">
      <w:numFmt w:val="bullet"/>
      <w:lvlText w:val="•"/>
      <w:lvlJc w:val="left"/>
      <w:pPr>
        <w:ind w:left="2171" w:hanging="252"/>
      </w:pPr>
      <w:rPr>
        <w:rFonts w:hint="default"/>
        <w:lang w:val="pl-PL" w:eastAsia="en-US" w:bidi="ar-SA"/>
      </w:rPr>
    </w:lvl>
    <w:lvl w:ilvl="2" w:tplc="E0E6960A">
      <w:numFmt w:val="bullet"/>
      <w:lvlText w:val="•"/>
      <w:lvlJc w:val="left"/>
      <w:pPr>
        <w:ind w:left="3143" w:hanging="252"/>
      </w:pPr>
      <w:rPr>
        <w:rFonts w:hint="default"/>
        <w:lang w:val="pl-PL" w:eastAsia="en-US" w:bidi="ar-SA"/>
      </w:rPr>
    </w:lvl>
    <w:lvl w:ilvl="3" w:tplc="94143290">
      <w:numFmt w:val="bullet"/>
      <w:lvlText w:val="•"/>
      <w:lvlJc w:val="left"/>
      <w:pPr>
        <w:ind w:left="4115" w:hanging="252"/>
      </w:pPr>
      <w:rPr>
        <w:rFonts w:hint="default"/>
        <w:lang w:val="pl-PL" w:eastAsia="en-US" w:bidi="ar-SA"/>
      </w:rPr>
    </w:lvl>
    <w:lvl w:ilvl="4" w:tplc="35C636A8">
      <w:numFmt w:val="bullet"/>
      <w:lvlText w:val="•"/>
      <w:lvlJc w:val="left"/>
      <w:pPr>
        <w:ind w:left="5087" w:hanging="252"/>
      </w:pPr>
      <w:rPr>
        <w:rFonts w:hint="default"/>
        <w:lang w:val="pl-PL" w:eastAsia="en-US" w:bidi="ar-SA"/>
      </w:rPr>
    </w:lvl>
    <w:lvl w:ilvl="5" w:tplc="3A4005EA">
      <w:numFmt w:val="bullet"/>
      <w:lvlText w:val="•"/>
      <w:lvlJc w:val="left"/>
      <w:pPr>
        <w:ind w:left="6058" w:hanging="252"/>
      </w:pPr>
      <w:rPr>
        <w:rFonts w:hint="default"/>
        <w:lang w:val="pl-PL" w:eastAsia="en-US" w:bidi="ar-SA"/>
      </w:rPr>
    </w:lvl>
    <w:lvl w:ilvl="6" w:tplc="64546E20">
      <w:numFmt w:val="bullet"/>
      <w:lvlText w:val="•"/>
      <w:lvlJc w:val="left"/>
      <w:pPr>
        <w:ind w:left="7030" w:hanging="252"/>
      </w:pPr>
      <w:rPr>
        <w:rFonts w:hint="default"/>
        <w:lang w:val="pl-PL" w:eastAsia="en-US" w:bidi="ar-SA"/>
      </w:rPr>
    </w:lvl>
    <w:lvl w:ilvl="7" w:tplc="35C8C2C6">
      <w:numFmt w:val="bullet"/>
      <w:lvlText w:val="•"/>
      <w:lvlJc w:val="left"/>
      <w:pPr>
        <w:ind w:left="8002" w:hanging="252"/>
      </w:pPr>
      <w:rPr>
        <w:rFonts w:hint="default"/>
        <w:lang w:val="pl-PL" w:eastAsia="en-US" w:bidi="ar-SA"/>
      </w:rPr>
    </w:lvl>
    <w:lvl w:ilvl="8" w:tplc="BEF429AA">
      <w:numFmt w:val="bullet"/>
      <w:lvlText w:val="•"/>
      <w:lvlJc w:val="left"/>
      <w:pPr>
        <w:ind w:left="8974" w:hanging="252"/>
      </w:pPr>
      <w:rPr>
        <w:rFonts w:hint="default"/>
        <w:lang w:val="pl-PL" w:eastAsia="en-US" w:bidi="ar-SA"/>
      </w:rPr>
    </w:lvl>
  </w:abstractNum>
  <w:abstractNum w:abstractNumId="23" w15:restartNumberingAfterBreak="0">
    <w:nsid w:val="78AC30EF"/>
    <w:multiLevelType w:val="hybridMultilevel"/>
    <w:tmpl w:val="C956786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85C88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96CE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1A6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4446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5E84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3020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1C6B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76C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3A4202"/>
    <w:multiLevelType w:val="hybridMultilevel"/>
    <w:tmpl w:val="97B6B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912898">
    <w:abstractNumId w:val="15"/>
  </w:num>
  <w:num w:numId="2" w16cid:durableId="701318704">
    <w:abstractNumId w:val="20"/>
  </w:num>
  <w:num w:numId="3" w16cid:durableId="520320952">
    <w:abstractNumId w:val="9"/>
    <w:lvlOverride w:ilvl="0">
      <w:lvl w:ilvl="0">
        <w:start w:val="1"/>
        <w:numFmt w:val="lowerLetter"/>
        <w:lvlText w:val="%1)"/>
        <w:lvlJc w:val="left"/>
        <w:pPr>
          <w:ind w:left="180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52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324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96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68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40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612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84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560" w:hanging="180"/>
        </w:pPr>
      </w:lvl>
    </w:lvlOverride>
  </w:num>
  <w:num w:numId="4" w16cid:durableId="1019552566">
    <w:abstractNumId w:val="6"/>
  </w:num>
  <w:num w:numId="5" w16cid:durableId="1835340515">
    <w:abstractNumId w:val="23"/>
  </w:num>
  <w:num w:numId="6" w16cid:durableId="1303273150">
    <w:abstractNumId w:val="21"/>
  </w:num>
  <w:num w:numId="7" w16cid:durableId="222453216">
    <w:abstractNumId w:val="10"/>
  </w:num>
  <w:num w:numId="8" w16cid:durableId="170460127">
    <w:abstractNumId w:val="14"/>
  </w:num>
  <w:num w:numId="9" w16cid:durableId="1969890444">
    <w:abstractNumId w:val="24"/>
  </w:num>
  <w:num w:numId="10" w16cid:durableId="751052644">
    <w:abstractNumId w:val="11"/>
  </w:num>
  <w:num w:numId="11" w16cid:durableId="38213819">
    <w:abstractNumId w:val="5"/>
  </w:num>
  <w:num w:numId="12" w16cid:durableId="1771586115">
    <w:abstractNumId w:val="8"/>
  </w:num>
  <w:num w:numId="13" w16cid:durableId="1752119865">
    <w:abstractNumId w:val="4"/>
  </w:num>
  <w:num w:numId="14" w16cid:durableId="1010907325">
    <w:abstractNumId w:val="0"/>
  </w:num>
  <w:num w:numId="15" w16cid:durableId="61024451">
    <w:abstractNumId w:val="12"/>
  </w:num>
  <w:num w:numId="16" w16cid:durableId="999845877">
    <w:abstractNumId w:val="2"/>
  </w:num>
  <w:num w:numId="17" w16cid:durableId="616789657">
    <w:abstractNumId w:val="1"/>
  </w:num>
  <w:num w:numId="18" w16cid:durableId="1689869033">
    <w:abstractNumId w:val="16"/>
  </w:num>
  <w:num w:numId="19" w16cid:durableId="487022051">
    <w:abstractNumId w:val="19"/>
  </w:num>
  <w:num w:numId="20" w16cid:durableId="206994537">
    <w:abstractNumId w:val="18"/>
  </w:num>
  <w:num w:numId="21" w16cid:durableId="2043238871">
    <w:abstractNumId w:val="22"/>
  </w:num>
  <w:num w:numId="22" w16cid:durableId="1825198694">
    <w:abstractNumId w:val="3"/>
  </w:num>
  <w:num w:numId="23" w16cid:durableId="1366252095">
    <w:abstractNumId w:val="17"/>
  </w:num>
  <w:num w:numId="24" w16cid:durableId="391277170">
    <w:abstractNumId w:val="7"/>
  </w:num>
  <w:num w:numId="25" w16cid:durableId="2017912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B4C"/>
    <w:rsid w:val="000112CA"/>
    <w:rsid w:val="0002235E"/>
    <w:rsid w:val="00034659"/>
    <w:rsid w:val="00041677"/>
    <w:rsid w:val="000B1B78"/>
    <w:rsid w:val="000B26BA"/>
    <w:rsid w:val="000B6D3D"/>
    <w:rsid w:val="000C03DE"/>
    <w:rsid w:val="000F7ADD"/>
    <w:rsid w:val="00101CB3"/>
    <w:rsid w:val="00124B50"/>
    <w:rsid w:val="00151A15"/>
    <w:rsid w:val="001D4D41"/>
    <w:rsid w:val="001E113F"/>
    <w:rsid w:val="001F3C25"/>
    <w:rsid w:val="002420DE"/>
    <w:rsid w:val="0024254A"/>
    <w:rsid w:val="002568F4"/>
    <w:rsid w:val="00262BA7"/>
    <w:rsid w:val="00275BD8"/>
    <w:rsid w:val="0029111E"/>
    <w:rsid w:val="00297485"/>
    <w:rsid w:val="002A510D"/>
    <w:rsid w:val="002B3172"/>
    <w:rsid w:val="002B4CC6"/>
    <w:rsid w:val="002B539F"/>
    <w:rsid w:val="002C2460"/>
    <w:rsid w:val="002E1488"/>
    <w:rsid w:val="002E4EB1"/>
    <w:rsid w:val="002F0CB8"/>
    <w:rsid w:val="0035470F"/>
    <w:rsid w:val="003753C0"/>
    <w:rsid w:val="0037735B"/>
    <w:rsid w:val="003825F5"/>
    <w:rsid w:val="003A65E2"/>
    <w:rsid w:val="003B49C6"/>
    <w:rsid w:val="003C1418"/>
    <w:rsid w:val="003C6EAD"/>
    <w:rsid w:val="003F25A7"/>
    <w:rsid w:val="00405E0D"/>
    <w:rsid w:val="00437C17"/>
    <w:rsid w:val="0044053D"/>
    <w:rsid w:val="0044061D"/>
    <w:rsid w:val="00443232"/>
    <w:rsid w:val="00451519"/>
    <w:rsid w:val="00484128"/>
    <w:rsid w:val="004A0F88"/>
    <w:rsid w:val="00512848"/>
    <w:rsid w:val="005538DA"/>
    <w:rsid w:val="00553F61"/>
    <w:rsid w:val="00592287"/>
    <w:rsid w:val="005C77B7"/>
    <w:rsid w:val="005D0F5F"/>
    <w:rsid w:val="005D30F6"/>
    <w:rsid w:val="00613F52"/>
    <w:rsid w:val="006173F8"/>
    <w:rsid w:val="0064025F"/>
    <w:rsid w:val="00657F84"/>
    <w:rsid w:val="00681F16"/>
    <w:rsid w:val="00697633"/>
    <w:rsid w:val="006A3E91"/>
    <w:rsid w:val="006B2BCF"/>
    <w:rsid w:val="006B3D10"/>
    <w:rsid w:val="006B4EE7"/>
    <w:rsid w:val="006C6E06"/>
    <w:rsid w:val="006D5470"/>
    <w:rsid w:val="00743A9C"/>
    <w:rsid w:val="00747DF2"/>
    <w:rsid w:val="0076060F"/>
    <w:rsid w:val="00773274"/>
    <w:rsid w:val="00796EB9"/>
    <w:rsid w:val="007D53A2"/>
    <w:rsid w:val="008005EA"/>
    <w:rsid w:val="00806B52"/>
    <w:rsid w:val="00840779"/>
    <w:rsid w:val="00875A9C"/>
    <w:rsid w:val="0088632F"/>
    <w:rsid w:val="008A2F06"/>
    <w:rsid w:val="008B5262"/>
    <w:rsid w:val="008C44DB"/>
    <w:rsid w:val="008C5EFA"/>
    <w:rsid w:val="008D7C4B"/>
    <w:rsid w:val="00903177"/>
    <w:rsid w:val="0091787A"/>
    <w:rsid w:val="00930604"/>
    <w:rsid w:val="00974D67"/>
    <w:rsid w:val="00981D7C"/>
    <w:rsid w:val="00984535"/>
    <w:rsid w:val="009945FE"/>
    <w:rsid w:val="009B7415"/>
    <w:rsid w:val="009D3C8E"/>
    <w:rsid w:val="00A12B8F"/>
    <w:rsid w:val="00A754F4"/>
    <w:rsid w:val="00A75BD0"/>
    <w:rsid w:val="00A93F2C"/>
    <w:rsid w:val="00AA75AD"/>
    <w:rsid w:val="00AB0EED"/>
    <w:rsid w:val="00AB2678"/>
    <w:rsid w:val="00AB26AF"/>
    <w:rsid w:val="00AB4902"/>
    <w:rsid w:val="00AE6D40"/>
    <w:rsid w:val="00AF4BEF"/>
    <w:rsid w:val="00B05FA6"/>
    <w:rsid w:val="00B11C93"/>
    <w:rsid w:val="00B269D7"/>
    <w:rsid w:val="00B44F30"/>
    <w:rsid w:val="00B50200"/>
    <w:rsid w:val="00B57DB2"/>
    <w:rsid w:val="00B60537"/>
    <w:rsid w:val="00B67A52"/>
    <w:rsid w:val="00B76026"/>
    <w:rsid w:val="00B842BF"/>
    <w:rsid w:val="00B862A5"/>
    <w:rsid w:val="00B90A6E"/>
    <w:rsid w:val="00BB28EA"/>
    <w:rsid w:val="00BF1203"/>
    <w:rsid w:val="00C12D62"/>
    <w:rsid w:val="00C135F7"/>
    <w:rsid w:val="00C1388A"/>
    <w:rsid w:val="00C5023A"/>
    <w:rsid w:val="00C55C6D"/>
    <w:rsid w:val="00C645AE"/>
    <w:rsid w:val="00CD1E5C"/>
    <w:rsid w:val="00CD6D73"/>
    <w:rsid w:val="00CE276F"/>
    <w:rsid w:val="00CE7292"/>
    <w:rsid w:val="00D23BCE"/>
    <w:rsid w:val="00D33EF3"/>
    <w:rsid w:val="00D565C8"/>
    <w:rsid w:val="00D631C9"/>
    <w:rsid w:val="00D87DF2"/>
    <w:rsid w:val="00DB1006"/>
    <w:rsid w:val="00DC68FF"/>
    <w:rsid w:val="00DD6D73"/>
    <w:rsid w:val="00DF3FC7"/>
    <w:rsid w:val="00E04849"/>
    <w:rsid w:val="00E151BB"/>
    <w:rsid w:val="00E42974"/>
    <w:rsid w:val="00EB711B"/>
    <w:rsid w:val="00EE70EB"/>
    <w:rsid w:val="00EF2836"/>
    <w:rsid w:val="00EF398E"/>
    <w:rsid w:val="00F13B4C"/>
    <w:rsid w:val="00F4733C"/>
    <w:rsid w:val="00F63D4A"/>
    <w:rsid w:val="00F647F0"/>
    <w:rsid w:val="00F85202"/>
    <w:rsid w:val="00F93668"/>
    <w:rsid w:val="00FA58A8"/>
    <w:rsid w:val="00FA6C1D"/>
    <w:rsid w:val="00FD0B7C"/>
    <w:rsid w:val="00FD3E04"/>
    <w:rsid w:val="00FE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C5155"/>
  <w15:docId w15:val="{E9D8535C-A1A2-47E1-BC49-94156A94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 Light" w:eastAsia="Montserrat Light" w:hAnsi="Montserrat Light" w:cs="Montserrat Light"/>
        <w:color w:val="1D1142"/>
        <w:sz w:val="24"/>
        <w:szCs w:val="24"/>
        <w:lang w:val="pl" w:eastAsia="pl-PL" w:bidi="ar-SA"/>
      </w:rPr>
    </w:rPrDefault>
    <w:pPrDefault>
      <w:pPr>
        <w:shd w:val="clear" w:color="auto" w:fill="FFFFFF"/>
        <w:spacing w:after="2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/>
      <w:outlineLvl w:val="0"/>
    </w:pPr>
    <w:rPr>
      <w:b/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rFonts w:ascii="Montserrat Medium" w:eastAsia="Montserrat Medium" w:hAnsi="Montserrat Medium" w:cs="Montserrat Medium"/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outlineLvl w:val="2"/>
    </w:pPr>
    <w:rPr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</w:pPr>
    <w:rPr>
      <w:rFonts w:ascii="Roboto Slab" w:eastAsia="Roboto Slab" w:hAnsi="Roboto Slab" w:cs="Roboto Slab"/>
      <w:sz w:val="60"/>
      <w:szCs w:val="60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rFonts w:ascii="Roboto Slab Regular" w:eastAsia="Roboto Slab Regular" w:hAnsi="Roboto Slab Regular" w:cs="Roboto Slab Regular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cze">
    <w:name w:val="Hyperlink"/>
    <w:basedOn w:val="Domylnaczcionkaakapitu"/>
    <w:uiPriority w:val="99"/>
    <w:unhideWhenUsed/>
    <w:rsid w:val="00B57D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7DB2"/>
    <w:pPr>
      <w:shd w:val="clear" w:color="auto" w:fill="auto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pl-PL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7DB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57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7DB2"/>
    <w:rPr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B57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7DB2"/>
    <w:rPr>
      <w:shd w:val="clear" w:color="auto" w:fill="FFFFFF"/>
    </w:rPr>
  </w:style>
  <w:style w:type="character" w:styleId="UyteHipercze">
    <w:name w:val="FollowedHyperlink"/>
    <w:basedOn w:val="Domylnaczcionkaakapitu"/>
    <w:uiPriority w:val="99"/>
    <w:semiHidden/>
    <w:unhideWhenUsed/>
    <w:rsid w:val="00B57DB2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C5023A"/>
    <w:pPr>
      <w:shd w:val="clear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US" w:eastAsia="en-US"/>
    </w:rPr>
  </w:style>
  <w:style w:type="character" w:customStyle="1" w:styleId="apple-tab-span">
    <w:name w:val="apple-tab-span"/>
    <w:basedOn w:val="Domylnaczcionkaakapitu"/>
    <w:rsid w:val="00C5023A"/>
  </w:style>
  <w:style w:type="paragraph" w:styleId="Tekstdymka">
    <w:name w:val="Balloon Text"/>
    <w:basedOn w:val="Normalny"/>
    <w:link w:val="TekstdymkaZnak"/>
    <w:uiPriority w:val="99"/>
    <w:semiHidden/>
    <w:unhideWhenUsed/>
    <w:rsid w:val="008D7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C4B"/>
    <w:rPr>
      <w:rFonts w:ascii="Segoe UI" w:hAnsi="Segoe UI" w:cs="Segoe UI"/>
      <w:sz w:val="18"/>
      <w:szCs w:val="18"/>
      <w:shd w:val="clear" w:color="auto" w:fill="FFFFFF"/>
    </w:rPr>
  </w:style>
  <w:style w:type="table" w:customStyle="1" w:styleId="TableNormal1">
    <w:name w:val="Table Normal1"/>
    <w:uiPriority w:val="2"/>
    <w:semiHidden/>
    <w:unhideWhenUsed/>
    <w:qFormat/>
    <w:rsid w:val="008C5EFA"/>
    <w:pPr>
      <w:widowControl w:val="0"/>
      <w:shd w:val="clear" w:color="auto" w:fill="auto"/>
      <w:autoSpaceDE w:val="0"/>
      <w:autoSpaceDN w:val="0"/>
      <w:spacing w:after="0" w:line="240" w:lineRule="auto"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C5EFA"/>
    <w:pPr>
      <w:widowControl w:val="0"/>
      <w:shd w:val="clear" w:color="auto" w:fill="auto"/>
      <w:autoSpaceDE w:val="0"/>
      <w:autoSpaceDN w:val="0"/>
      <w:spacing w:after="0" w:line="240" w:lineRule="auto"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BCE52-BC8C-4061-A968-79BE5A19E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1612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Molenda</dc:creator>
  <cp:lastModifiedBy>Magda Rompa</cp:lastModifiedBy>
  <cp:revision>31</cp:revision>
  <cp:lastPrinted>2026-08-14T09:13:00Z</cp:lastPrinted>
  <dcterms:created xsi:type="dcterms:W3CDTF">2026-08-14T08:52:00Z</dcterms:created>
  <dcterms:modified xsi:type="dcterms:W3CDTF">2026-08-14T10:39:00Z</dcterms:modified>
</cp:coreProperties>
</file>